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D3C1C" w14:textId="3815B257" w:rsidR="004B7F15" w:rsidRPr="008C7FD0" w:rsidRDefault="00000000">
      <w:pPr>
        <w:rPr>
          <w:rFonts w:ascii="Nunito" w:eastAsia="Nunito" w:hAnsi="Nunito" w:cs="Nunito"/>
          <w:b/>
          <w:sz w:val="21"/>
          <w:szCs w:val="21"/>
        </w:rPr>
      </w:pPr>
      <w:r w:rsidRPr="008C7FD0">
        <w:rPr>
          <w:rFonts w:ascii="Nunito" w:eastAsia="Nunito" w:hAnsi="Nunito" w:cs="Nunito"/>
          <w:b/>
          <w:sz w:val="20"/>
          <w:szCs w:val="20"/>
        </w:rPr>
        <w:t xml:space="preserve">Kategorizimi numerik: </w:t>
      </w:r>
      <w:r w:rsidRPr="008C7FD0">
        <w:rPr>
          <w:rFonts w:ascii="Nunito" w:eastAsia="Nunito" w:hAnsi="Nunito" w:cs="Nunito"/>
          <w:b/>
          <w:sz w:val="20"/>
          <w:szCs w:val="20"/>
        </w:rPr>
        <w:br/>
      </w:r>
      <w:r w:rsidR="008C7FD0" w:rsidRPr="008C7FD0">
        <w:rPr>
          <w:rFonts w:ascii="Nunito" w:eastAsia="Nunito" w:hAnsi="Nunito" w:cs="Nunito"/>
          <w:b/>
          <w:sz w:val="144"/>
          <w:szCs w:val="144"/>
        </w:rPr>
        <w:t>6</w:t>
      </w:r>
      <w:r w:rsidRPr="008C7FD0">
        <w:rPr>
          <w:rFonts w:ascii="Nunito" w:eastAsia="Nunito" w:hAnsi="Nunito" w:cs="Nunito"/>
          <w:b/>
          <w:sz w:val="144"/>
          <w:szCs w:val="144"/>
        </w:rPr>
        <w:t xml:space="preserve">00 </w:t>
      </w:r>
      <w:r w:rsidRPr="008C7FD0">
        <w:rPr>
          <w:rFonts w:ascii="Nunito" w:eastAsia="Nunito" w:hAnsi="Nunito" w:cs="Nunito"/>
          <w:b/>
          <w:sz w:val="21"/>
          <w:szCs w:val="21"/>
        </w:rPr>
        <w:t xml:space="preserve">- V01 </w:t>
      </w:r>
      <w:r w:rsidR="008C7FD0" w:rsidRPr="008C7FD0">
        <w:rPr>
          <w:rFonts w:ascii="Nunito" w:eastAsia="Nunito" w:hAnsi="Nunito" w:cs="Nunito"/>
          <w:b/>
          <w:sz w:val="21"/>
          <w:szCs w:val="21"/>
        </w:rPr>
        <w:t>31</w:t>
      </w:r>
      <w:r w:rsidRPr="008C7FD0">
        <w:rPr>
          <w:rFonts w:ascii="Nunito" w:eastAsia="Nunito" w:hAnsi="Nunito" w:cs="Nunito"/>
          <w:b/>
          <w:sz w:val="21"/>
          <w:szCs w:val="21"/>
        </w:rPr>
        <w:t>.</w:t>
      </w:r>
      <w:r w:rsidR="008C7FD0" w:rsidRPr="008C7FD0">
        <w:rPr>
          <w:rFonts w:ascii="Nunito" w:eastAsia="Nunito" w:hAnsi="Nunito" w:cs="Nunito"/>
          <w:b/>
          <w:sz w:val="21"/>
          <w:szCs w:val="21"/>
        </w:rPr>
        <w:t>12</w:t>
      </w:r>
      <w:r w:rsidRPr="008C7FD0">
        <w:rPr>
          <w:rFonts w:ascii="Nunito" w:eastAsia="Nunito" w:hAnsi="Nunito" w:cs="Nunito"/>
          <w:b/>
          <w:sz w:val="21"/>
          <w:szCs w:val="21"/>
        </w:rPr>
        <w:t>.202</w:t>
      </w:r>
      <w:r w:rsidR="008C7FD0" w:rsidRPr="008C7FD0">
        <w:rPr>
          <w:rFonts w:ascii="Nunito" w:eastAsia="Nunito" w:hAnsi="Nunito" w:cs="Nunito"/>
          <w:b/>
          <w:sz w:val="21"/>
          <w:szCs w:val="21"/>
        </w:rPr>
        <w:t>4</w:t>
      </w:r>
      <w:r w:rsidRPr="008C7FD0">
        <w:rPr>
          <w:rFonts w:ascii="Nunito" w:eastAsia="Nunito" w:hAnsi="Nunito" w:cs="Nunito"/>
          <w:b/>
          <w:sz w:val="21"/>
          <w:szCs w:val="21"/>
        </w:rPr>
        <w:t xml:space="preserve"> Approved: K.hajredini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4B7F15" w:rsidRPr="008C7FD0" w14:paraId="0FE18AD5" w14:textId="77777777">
        <w:trPr>
          <w:trHeight w:val="405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7ED71" w14:textId="77777777" w:rsidR="004B7F15" w:rsidRPr="008C7F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sz w:val="21"/>
                <w:szCs w:val="21"/>
              </w:rPr>
            </w:pPr>
            <w:r w:rsidRPr="008C7FD0">
              <w:rPr>
                <w:rFonts w:ascii="Nunito" w:eastAsia="Nunito" w:hAnsi="Nunito" w:cs="Nunito"/>
                <w:b/>
                <w:sz w:val="21"/>
                <w:szCs w:val="21"/>
              </w:rPr>
              <w:t>I dedikohet</w:t>
            </w:r>
          </w:p>
        </w:tc>
        <w:tc>
          <w:tcPr>
            <w:tcW w:w="6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CD7D9" w14:textId="18029230" w:rsidR="004B7F15" w:rsidRPr="008C7F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21"/>
                <w:szCs w:val="21"/>
              </w:rPr>
            </w:pPr>
            <w:r w:rsidRPr="008C7FD0">
              <w:rPr>
                <w:rFonts w:ascii="Nunito" w:eastAsia="Nunito" w:hAnsi="Nunito" w:cs="Nunito"/>
                <w:sz w:val="21"/>
                <w:szCs w:val="21"/>
              </w:rPr>
              <w:t xml:space="preserve">Të gjithë </w:t>
            </w:r>
            <w:r w:rsidR="008C7FD0" w:rsidRPr="008C7FD0">
              <w:rPr>
                <w:rFonts w:ascii="Nunito" w:eastAsia="Nunito" w:hAnsi="Nunito" w:cs="Nunito"/>
                <w:sz w:val="21"/>
                <w:szCs w:val="21"/>
              </w:rPr>
              <w:t>punonjesve ne operacionet me kartela bankare dhe klientet bankar</w:t>
            </w:r>
          </w:p>
        </w:tc>
      </w:tr>
    </w:tbl>
    <w:p w14:paraId="6BD82C89" w14:textId="4D2C201B" w:rsidR="008C7FD0" w:rsidRPr="00D11B80" w:rsidRDefault="00000000" w:rsidP="008C7FD0">
      <w:pPr>
        <w:spacing w:before="100" w:beforeAutospacing="1" w:after="100" w:afterAutospacing="1" w:line="240" w:lineRule="auto"/>
        <w:outlineLvl w:val="0"/>
        <w:rPr>
          <w:rFonts w:ascii="Exo" w:eastAsia="Times New Roman" w:hAnsi="Exo" w:cs="Times New Roman"/>
          <w:b/>
          <w:bCs/>
          <w:kern w:val="36"/>
          <w:sz w:val="21"/>
          <w:szCs w:val="21"/>
        </w:rPr>
      </w:pPr>
      <w:r w:rsidRPr="008C7FD0">
        <w:rPr>
          <w:rFonts w:ascii="Nunito" w:eastAsia="Nunito" w:hAnsi="Nunito" w:cs="Nunito"/>
          <w:b/>
          <w:sz w:val="40"/>
          <w:szCs w:val="40"/>
        </w:rPr>
        <w:br/>
      </w:r>
      <w:r w:rsidR="008C7FD0" w:rsidRPr="00D11B80">
        <w:rPr>
          <w:rFonts w:ascii="Exo" w:eastAsia="Times New Roman" w:hAnsi="Exo" w:cs="Times New Roman"/>
          <w:b/>
          <w:bCs/>
          <w:kern w:val="36"/>
          <w:sz w:val="21"/>
          <w:szCs w:val="21"/>
        </w:rPr>
        <w:t>PLAN I REAGIMIT NDAJ INCIDENTEVE (IRP)</w:t>
      </w:r>
    </w:p>
    <w:p w14:paraId="5F3165A0" w14:textId="77777777" w:rsidR="008C7FD0" w:rsidRPr="00D11B80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i/>
          <w:iCs/>
          <w:sz w:val="18"/>
          <w:szCs w:val="18"/>
        </w:rPr>
        <w:t>(Për shpërndarjen e kartelave bankare)</w:t>
      </w:r>
    </w:p>
    <w:p w14:paraId="05148D83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1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Qëllimi</w:t>
      </w:r>
    </w:p>
    <w:p w14:paraId="00857AAA" w14:textId="5A2797ED" w:rsidR="008C7FD0" w:rsidRPr="00D11B80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 xml:space="preserve">Ky plan përcakton mënyrën se si </w:t>
      </w: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NPOST</w:t>
      </w:r>
      <w:r w:rsidRPr="00D11B80">
        <w:rPr>
          <w:rFonts w:ascii="Exo" w:eastAsia="Times New Roman" w:hAnsi="Exo" w:cs="Times New Roman"/>
          <w:sz w:val="18"/>
          <w:szCs w:val="18"/>
        </w:rPr>
        <w:t>, si ofrues shërbimesh postare dhe shpërndarjeje të kartelave bankare për</w:t>
      </w:r>
      <w:r w:rsidRPr="008C7FD0">
        <w:rPr>
          <w:rFonts w:ascii="Exo" w:eastAsia="Times New Roman" w:hAnsi="Exo" w:cs="Times New Roman"/>
          <w:sz w:val="18"/>
          <w:szCs w:val="18"/>
        </w:rPr>
        <w:t xml:space="preserve"> klient</w:t>
      </w:r>
      <w:r w:rsidRPr="00D11B80">
        <w:rPr>
          <w:rFonts w:ascii="Exo" w:eastAsia="Times New Roman" w:hAnsi="Exo" w:cs="Times New Roman"/>
          <w:sz w:val="18"/>
          <w:szCs w:val="18"/>
        </w:rPr>
        <w:t>ë</w:t>
      </w:r>
      <w:r w:rsidRPr="008C7FD0">
        <w:rPr>
          <w:rFonts w:ascii="Exo" w:eastAsia="Times New Roman" w:hAnsi="Exo" w:cs="Times New Roman"/>
          <w:sz w:val="18"/>
          <w:szCs w:val="18"/>
        </w:rPr>
        <w:t xml:space="preserve">t me </w:t>
      </w:r>
      <w:r w:rsidRPr="008C7FD0">
        <w:rPr>
          <w:rFonts w:ascii="Exo" w:eastAsia="Times New Roman" w:hAnsi="Exo" w:cs="Times New Roman"/>
          <w:sz w:val="18"/>
          <w:szCs w:val="18"/>
          <w:u w:val="single"/>
        </w:rPr>
        <w:t>kontrat</w:t>
      </w:r>
      <w:r w:rsidRPr="00D11B80">
        <w:rPr>
          <w:rFonts w:ascii="Exo" w:eastAsia="Times New Roman" w:hAnsi="Exo" w:cs="Times New Roman"/>
          <w:sz w:val="18"/>
          <w:szCs w:val="18"/>
        </w:rPr>
        <w:t>ë</w:t>
      </w:r>
      <w:r w:rsidRPr="008C7FD0">
        <w:rPr>
          <w:rFonts w:ascii="Exo" w:eastAsia="Times New Roman" w:hAnsi="Exo" w:cs="Times New Roman"/>
          <w:sz w:val="18"/>
          <w:szCs w:val="18"/>
          <w:u w:val="single"/>
        </w:rPr>
        <w:t xml:space="preserve"> t</w:t>
      </w:r>
      <w:r w:rsidRPr="00D11B80">
        <w:rPr>
          <w:rFonts w:ascii="Exo" w:eastAsia="Times New Roman" w:hAnsi="Exo" w:cs="Times New Roman"/>
          <w:sz w:val="18"/>
          <w:szCs w:val="18"/>
        </w:rPr>
        <w:t>ë</w:t>
      </w:r>
      <w:r w:rsidRPr="008C7FD0">
        <w:rPr>
          <w:rFonts w:ascii="Exo" w:eastAsia="Times New Roman" w:hAnsi="Exo" w:cs="Times New Roman"/>
          <w:sz w:val="18"/>
          <w:szCs w:val="18"/>
          <w:u w:val="single"/>
        </w:rPr>
        <w:t xml:space="preserve"> vecant</w:t>
      </w:r>
      <w:r w:rsidRPr="00D11B80">
        <w:rPr>
          <w:rFonts w:ascii="Exo" w:eastAsia="Times New Roman" w:hAnsi="Exo" w:cs="Times New Roman"/>
          <w:sz w:val="18"/>
          <w:szCs w:val="18"/>
        </w:rPr>
        <w:t>ë</w:t>
      </w:r>
      <w:r w:rsidRPr="008C7FD0">
        <w:rPr>
          <w:rFonts w:ascii="Exo" w:eastAsia="Times New Roman" w:hAnsi="Exo" w:cs="Times New Roman"/>
          <w:sz w:val="18"/>
          <w:szCs w:val="18"/>
          <w:u w:val="single"/>
        </w:rPr>
        <w:t xml:space="preserve"> </w:t>
      </w:r>
      <w:r w:rsidRPr="008C7FD0">
        <w:rPr>
          <w:rFonts w:ascii="Exo" w:eastAsia="Times New Roman" w:hAnsi="Exo" w:cs="Times New Roman"/>
          <w:sz w:val="18"/>
          <w:szCs w:val="18"/>
        </w:rPr>
        <w:t>n</w:t>
      </w:r>
      <w:r w:rsidRPr="00D11B80">
        <w:rPr>
          <w:rFonts w:ascii="Exo" w:eastAsia="Times New Roman" w:hAnsi="Exo" w:cs="Times New Roman"/>
          <w:sz w:val="18"/>
          <w:szCs w:val="18"/>
        </w:rPr>
        <w:t>ë</w:t>
      </w:r>
      <w:r w:rsidRPr="008C7FD0">
        <w:rPr>
          <w:rFonts w:ascii="Exo" w:eastAsia="Times New Roman" w:hAnsi="Exo" w:cs="Times New Roman"/>
          <w:sz w:val="18"/>
          <w:szCs w:val="18"/>
        </w:rPr>
        <w:t xml:space="preserve"> tekstin n</w:t>
      </w:r>
      <w:r w:rsidRPr="00D11B80">
        <w:rPr>
          <w:rFonts w:ascii="Exo" w:eastAsia="Times New Roman" w:hAnsi="Exo" w:cs="Times New Roman"/>
          <w:sz w:val="18"/>
          <w:szCs w:val="18"/>
        </w:rPr>
        <w:t>ë</w:t>
      </w:r>
      <w:r w:rsidRPr="008C7FD0">
        <w:rPr>
          <w:rFonts w:ascii="Exo" w:eastAsia="Times New Roman" w:hAnsi="Exo" w:cs="Times New Roman"/>
          <w:sz w:val="18"/>
          <w:szCs w:val="18"/>
        </w:rPr>
        <w:t xml:space="preserve"> vijim</w:t>
      </w:r>
      <w:r w:rsidRPr="00D11B80">
        <w:rPr>
          <w:rFonts w:ascii="Exo" w:eastAsia="Times New Roman" w:hAnsi="Exo" w:cs="Times New Roman"/>
          <w:sz w:val="18"/>
          <w:szCs w:val="18"/>
        </w:rPr>
        <w:t xml:space="preserve"> </w:t>
      </w: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BANKA</w:t>
      </w:r>
      <w:r w:rsidRPr="00D11B80">
        <w:rPr>
          <w:rFonts w:ascii="Exo" w:eastAsia="Times New Roman" w:hAnsi="Exo" w:cs="Times New Roman"/>
          <w:sz w:val="18"/>
          <w:szCs w:val="18"/>
        </w:rPr>
        <w:t>, reagon, menaxhon dhe raporton çdo incident që lidhet me:</w:t>
      </w:r>
    </w:p>
    <w:p w14:paraId="1BBF7558" w14:textId="77777777" w:rsidR="008C7FD0" w:rsidRPr="00D11B80" w:rsidRDefault="008C7FD0" w:rsidP="008C7F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Humbje të kartelave</w:t>
      </w:r>
    </w:p>
    <w:p w14:paraId="1B05838B" w14:textId="77777777" w:rsidR="008C7FD0" w:rsidRPr="00D11B80" w:rsidRDefault="008C7FD0" w:rsidP="008C7F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Qasje të paautorizuar</w:t>
      </w:r>
    </w:p>
    <w:p w14:paraId="3D9430EB" w14:textId="77777777" w:rsidR="008C7FD0" w:rsidRPr="00D11B80" w:rsidRDefault="008C7FD0" w:rsidP="008C7F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Dyshime për mashtrim</w:t>
      </w:r>
    </w:p>
    <w:p w14:paraId="79257927" w14:textId="77777777" w:rsidR="008C7FD0" w:rsidRPr="00D11B80" w:rsidRDefault="008C7FD0" w:rsidP="008C7F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Rrjedhje të të dhënave</w:t>
      </w:r>
    </w:p>
    <w:p w14:paraId="2DA5C43B" w14:textId="77777777" w:rsidR="008C7FD0" w:rsidRPr="00D11B80" w:rsidRDefault="008C7FD0" w:rsidP="008C7F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Shkelje të sigurisë</w:t>
      </w:r>
    </w:p>
    <w:p w14:paraId="4B65D709" w14:textId="77777777" w:rsidR="008C7FD0" w:rsidRPr="00D11B80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 xml:space="preserve">Qëllimi është mbrojtja e klientëve, </w:t>
      </w: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BANKËS</w:t>
      </w:r>
      <w:r w:rsidRPr="00D11B80">
        <w:rPr>
          <w:rFonts w:ascii="Exo" w:eastAsia="Times New Roman" w:hAnsi="Exo" w:cs="Times New Roman"/>
          <w:sz w:val="18"/>
          <w:szCs w:val="18"/>
        </w:rPr>
        <w:t xml:space="preserve"> dhe </w:t>
      </w: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NPOST</w:t>
      </w:r>
      <w:r w:rsidRPr="00D11B80">
        <w:rPr>
          <w:rFonts w:ascii="Exo" w:eastAsia="Times New Roman" w:hAnsi="Exo" w:cs="Times New Roman"/>
          <w:sz w:val="18"/>
          <w:szCs w:val="18"/>
        </w:rPr>
        <w:t>, si dhe përmbushja e detyrimeve kontraktuale dhe rregullative.</w:t>
      </w:r>
    </w:p>
    <w:p w14:paraId="1CF758AD" w14:textId="77777777" w:rsidR="008C7FD0" w:rsidRPr="00D11B80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71EDD26E">
          <v:rect id="_x0000_i1040" alt="" style="width:468pt;height:.05pt;mso-width-percent:0;mso-height-percent:0;mso-width-percent:0;mso-height-percent:0" o:hralign="center" o:hrstd="t" o:hr="t" fillcolor="#a0a0a0" stroked="f"/>
        </w:pict>
      </w:r>
    </w:p>
    <w:p w14:paraId="5811A79C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1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Çfarë konsiderohet INCIDENT?</w:t>
      </w:r>
    </w:p>
    <w:p w14:paraId="3857DF71" w14:textId="77777777" w:rsidR="008C7FD0" w:rsidRPr="00D11B80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Incident është çdo situatë që përfshin: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"/>
        <w:gridCol w:w="5220"/>
      </w:tblGrid>
      <w:tr w:rsidR="008C7FD0" w:rsidRPr="00D11B80" w14:paraId="5F06AEBC" w14:textId="77777777" w:rsidTr="0004104A">
        <w:trPr>
          <w:tblHeader/>
          <w:tblCellSpacing w:w="15" w:type="dxa"/>
        </w:trPr>
        <w:tc>
          <w:tcPr>
            <w:tcW w:w="945" w:type="dxa"/>
            <w:shd w:val="clear" w:color="auto" w:fill="DDD9C3" w:themeFill="background2" w:themeFillShade="E6"/>
            <w:vAlign w:val="center"/>
            <w:hideMark/>
          </w:tcPr>
          <w:p w14:paraId="1E23CEBD" w14:textId="77777777" w:rsidR="008C7FD0" w:rsidRPr="00D11B80" w:rsidRDefault="008C7FD0" w:rsidP="0004104A">
            <w:pPr>
              <w:spacing w:line="240" w:lineRule="auto"/>
              <w:jc w:val="center"/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  <w:t>Kodi</w:t>
            </w:r>
          </w:p>
        </w:tc>
        <w:tc>
          <w:tcPr>
            <w:tcW w:w="5175" w:type="dxa"/>
            <w:shd w:val="clear" w:color="auto" w:fill="DDD9C3" w:themeFill="background2" w:themeFillShade="E6"/>
            <w:vAlign w:val="center"/>
            <w:hideMark/>
          </w:tcPr>
          <w:p w14:paraId="5EBEF696" w14:textId="77777777" w:rsidR="008C7FD0" w:rsidRPr="00D11B80" w:rsidRDefault="008C7FD0" w:rsidP="0004104A">
            <w:pPr>
              <w:spacing w:line="240" w:lineRule="auto"/>
              <w:jc w:val="center"/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  <w:t>Përshkrimi</w:t>
            </w:r>
          </w:p>
        </w:tc>
      </w:tr>
      <w:tr w:rsidR="008C7FD0" w:rsidRPr="00D11B80" w14:paraId="46611587" w14:textId="77777777" w:rsidTr="0004104A">
        <w:trPr>
          <w:tblCellSpacing w:w="15" w:type="dxa"/>
        </w:trPr>
        <w:tc>
          <w:tcPr>
            <w:tcW w:w="945" w:type="dxa"/>
            <w:shd w:val="clear" w:color="auto" w:fill="DDD9C3" w:themeFill="background2" w:themeFillShade="E6"/>
            <w:vAlign w:val="center"/>
            <w:hideMark/>
          </w:tcPr>
          <w:p w14:paraId="1E6A3EC3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IR-01</w:t>
            </w:r>
          </w:p>
        </w:tc>
        <w:tc>
          <w:tcPr>
            <w:tcW w:w="5175" w:type="dxa"/>
            <w:shd w:val="clear" w:color="auto" w:fill="DDD9C3" w:themeFill="background2" w:themeFillShade="E6"/>
            <w:vAlign w:val="center"/>
            <w:hideMark/>
          </w:tcPr>
          <w:p w14:paraId="6CF677DC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Kartelë e humbur</w:t>
            </w:r>
          </w:p>
        </w:tc>
      </w:tr>
      <w:tr w:rsidR="008C7FD0" w:rsidRPr="00D11B80" w14:paraId="32A47B22" w14:textId="77777777" w:rsidTr="0004104A">
        <w:trPr>
          <w:tblCellSpacing w:w="15" w:type="dxa"/>
        </w:trPr>
        <w:tc>
          <w:tcPr>
            <w:tcW w:w="945" w:type="dxa"/>
            <w:shd w:val="clear" w:color="auto" w:fill="DDD9C3" w:themeFill="background2" w:themeFillShade="E6"/>
            <w:vAlign w:val="center"/>
            <w:hideMark/>
          </w:tcPr>
          <w:p w14:paraId="1583B762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IR-02</w:t>
            </w:r>
          </w:p>
        </w:tc>
        <w:tc>
          <w:tcPr>
            <w:tcW w:w="5175" w:type="dxa"/>
            <w:shd w:val="clear" w:color="auto" w:fill="DDD9C3" w:themeFill="background2" w:themeFillShade="E6"/>
            <w:vAlign w:val="center"/>
            <w:hideMark/>
          </w:tcPr>
          <w:p w14:paraId="791EEE2F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Kartelë e vjedhur</w:t>
            </w:r>
          </w:p>
        </w:tc>
      </w:tr>
      <w:tr w:rsidR="008C7FD0" w:rsidRPr="00D11B80" w14:paraId="19BCF341" w14:textId="77777777" w:rsidTr="0004104A">
        <w:trPr>
          <w:tblCellSpacing w:w="15" w:type="dxa"/>
        </w:trPr>
        <w:tc>
          <w:tcPr>
            <w:tcW w:w="945" w:type="dxa"/>
            <w:shd w:val="clear" w:color="auto" w:fill="DDD9C3" w:themeFill="background2" w:themeFillShade="E6"/>
            <w:vAlign w:val="center"/>
            <w:hideMark/>
          </w:tcPr>
          <w:p w14:paraId="6B149D24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IR-03</w:t>
            </w:r>
          </w:p>
        </w:tc>
        <w:tc>
          <w:tcPr>
            <w:tcW w:w="5175" w:type="dxa"/>
            <w:shd w:val="clear" w:color="auto" w:fill="DDD9C3" w:themeFill="background2" w:themeFillShade="E6"/>
            <w:vAlign w:val="center"/>
            <w:hideMark/>
          </w:tcPr>
          <w:p w14:paraId="10DD6D76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Kartelë e dorëzuar tek person i gabuar</w:t>
            </w:r>
          </w:p>
        </w:tc>
      </w:tr>
      <w:tr w:rsidR="008C7FD0" w:rsidRPr="00D11B80" w14:paraId="60910E6B" w14:textId="77777777" w:rsidTr="0004104A">
        <w:trPr>
          <w:tblCellSpacing w:w="15" w:type="dxa"/>
        </w:trPr>
        <w:tc>
          <w:tcPr>
            <w:tcW w:w="945" w:type="dxa"/>
            <w:shd w:val="clear" w:color="auto" w:fill="DDD9C3" w:themeFill="background2" w:themeFillShade="E6"/>
            <w:vAlign w:val="center"/>
            <w:hideMark/>
          </w:tcPr>
          <w:p w14:paraId="00CCBE9D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lastRenderedPageBreak/>
              <w:t>IR-04</w:t>
            </w:r>
          </w:p>
        </w:tc>
        <w:tc>
          <w:tcPr>
            <w:tcW w:w="5175" w:type="dxa"/>
            <w:shd w:val="clear" w:color="auto" w:fill="DDD9C3" w:themeFill="background2" w:themeFillShade="E6"/>
            <w:vAlign w:val="center"/>
            <w:hideMark/>
          </w:tcPr>
          <w:p w14:paraId="49B930C7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Kartelë e hapur, fotografuar ose kopjuar</w:t>
            </w:r>
          </w:p>
        </w:tc>
      </w:tr>
      <w:tr w:rsidR="008C7FD0" w:rsidRPr="00D11B80" w14:paraId="6B8B4C6D" w14:textId="77777777" w:rsidTr="0004104A">
        <w:trPr>
          <w:tblCellSpacing w:w="15" w:type="dxa"/>
        </w:trPr>
        <w:tc>
          <w:tcPr>
            <w:tcW w:w="945" w:type="dxa"/>
            <w:shd w:val="clear" w:color="auto" w:fill="DDD9C3" w:themeFill="background2" w:themeFillShade="E6"/>
            <w:vAlign w:val="center"/>
            <w:hideMark/>
          </w:tcPr>
          <w:p w14:paraId="37E31928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IR-05</w:t>
            </w:r>
          </w:p>
        </w:tc>
        <w:tc>
          <w:tcPr>
            <w:tcW w:w="5175" w:type="dxa"/>
            <w:shd w:val="clear" w:color="auto" w:fill="DDD9C3" w:themeFill="background2" w:themeFillShade="E6"/>
            <w:vAlign w:val="center"/>
            <w:hideMark/>
          </w:tcPr>
          <w:p w14:paraId="1E48D7CB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Tentim për aktivizim të paautorizuar</w:t>
            </w:r>
          </w:p>
        </w:tc>
      </w:tr>
      <w:tr w:rsidR="008C7FD0" w:rsidRPr="00D11B80" w14:paraId="7FCFE7DA" w14:textId="77777777" w:rsidTr="0004104A">
        <w:trPr>
          <w:tblCellSpacing w:w="15" w:type="dxa"/>
        </w:trPr>
        <w:tc>
          <w:tcPr>
            <w:tcW w:w="945" w:type="dxa"/>
            <w:shd w:val="clear" w:color="auto" w:fill="DDD9C3" w:themeFill="background2" w:themeFillShade="E6"/>
            <w:vAlign w:val="center"/>
            <w:hideMark/>
          </w:tcPr>
          <w:p w14:paraId="59FFEEF4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IR-06</w:t>
            </w:r>
          </w:p>
        </w:tc>
        <w:tc>
          <w:tcPr>
            <w:tcW w:w="5175" w:type="dxa"/>
            <w:shd w:val="clear" w:color="auto" w:fill="DDD9C3" w:themeFill="background2" w:themeFillShade="E6"/>
            <w:vAlign w:val="center"/>
            <w:hideMark/>
          </w:tcPr>
          <w:p w14:paraId="4A7EDC22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Rrjedhje e të dhënave</w:t>
            </w:r>
          </w:p>
        </w:tc>
      </w:tr>
      <w:tr w:rsidR="008C7FD0" w:rsidRPr="00D11B80" w14:paraId="52AD2495" w14:textId="77777777" w:rsidTr="0004104A">
        <w:trPr>
          <w:tblCellSpacing w:w="15" w:type="dxa"/>
        </w:trPr>
        <w:tc>
          <w:tcPr>
            <w:tcW w:w="945" w:type="dxa"/>
            <w:shd w:val="clear" w:color="auto" w:fill="DDD9C3" w:themeFill="background2" w:themeFillShade="E6"/>
            <w:vAlign w:val="center"/>
            <w:hideMark/>
          </w:tcPr>
          <w:p w14:paraId="65FE9ECA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IR-07</w:t>
            </w:r>
          </w:p>
        </w:tc>
        <w:tc>
          <w:tcPr>
            <w:tcW w:w="5175" w:type="dxa"/>
            <w:shd w:val="clear" w:color="auto" w:fill="DDD9C3" w:themeFill="background2" w:themeFillShade="E6"/>
            <w:vAlign w:val="center"/>
            <w:hideMark/>
          </w:tcPr>
          <w:p w14:paraId="741E8A50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Qasje e dyshimtë nga stafi ose palë e tretë</w:t>
            </w:r>
          </w:p>
        </w:tc>
      </w:tr>
      <w:tr w:rsidR="008C7FD0" w:rsidRPr="00D11B80" w14:paraId="13323654" w14:textId="77777777" w:rsidTr="0004104A">
        <w:trPr>
          <w:tblCellSpacing w:w="15" w:type="dxa"/>
        </w:trPr>
        <w:tc>
          <w:tcPr>
            <w:tcW w:w="945" w:type="dxa"/>
            <w:shd w:val="clear" w:color="auto" w:fill="DDD9C3" w:themeFill="background2" w:themeFillShade="E6"/>
            <w:vAlign w:val="center"/>
            <w:hideMark/>
          </w:tcPr>
          <w:p w14:paraId="57615C31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IR-08</w:t>
            </w:r>
          </w:p>
        </w:tc>
        <w:tc>
          <w:tcPr>
            <w:tcW w:w="5175" w:type="dxa"/>
            <w:shd w:val="clear" w:color="auto" w:fill="DDD9C3" w:themeFill="background2" w:themeFillShade="E6"/>
            <w:vAlign w:val="center"/>
            <w:hideMark/>
          </w:tcPr>
          <w:p w14:paraId="4D1AAB80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Humbje gjatë transportit</w:t>
            </w:r>
          </w:p>
        </w:tc>
      </w:tr>
    </w:tbl>
    <w:p w14:paraId="085AEC6A" w14:textId="58B922FC" w:rsidR="008C7FD0" w:rsidRPr="008C7FD0" w:rsidRDefault="008C7FD0" w:rsidP="008C7FD0">
      <w:pPr>
        <w:pStyle w:val="NormalWeb"/>
        <w:rPr>
          <w:rFonts w:ascii="Exo" w:hAnsi="Exo"/>
          <w:sz w:val="18"/>
          <w:szCs w:val="18"/>
        </w:rPr>
      </w:pPr>
      <w:r w:rsidRPr="008C7FD0">
        <w:rPr>
          <w:rFonts w:ascii="Exo" w:hAnsi="Exo"/>
          <w:b/>
          <w:bCs/>
          <w:sz w:val="18"/>
          <w:szCs w:val="18"/>
        </w:rPr>
        <w:br/>
        <w:t>Si raportohet</w:t>
      </w:r>
      <w:r w:rsidRPr="00D11B80">
        <w:rPr>
          <w:rFonts w:ascii="Exo" w:hAnsi="Exo"/>
          <w:b/>
          <w:bCs/>
          <w:sz w:val="18"/>
          <w:szCs w:val="18"/>
        </w:rPr>
        <w:t xml:space="preserve"> INCIDENT</w:t>
      </w:r>
      <w:r w:rsidRPr="008C7FD0">
        <w:rPr>
          <w:rFonts w:ascii="Exo" w:hAnsi="Exo"/>
          <w:b/>
          <w:bCs/>
          <w:sz w:val="18"/>
          <w:szCs w:val="18"/>
        </w:rPr>
        <w:t>I</w:t>
      </w:r>
      <w:r w:rsidRPr="00D11B80">
        <w:rPr>
          <w:rFonts w:ascii="Exo" w:hAnsi="Exo"/>
          <w:b/>
          <w:bCs/>
          <w:sz w:val="18"/>
          <w:szCs w:val="18"/>
        </w:rPr>
        <w:t>?</w:t>
      </w:r>
      <w:r w:rsidRPr="008C7FD0">
        <w:rPr>
          <w:rFonts w:ascii="Exo" w:hAnsi="Exo"/>
          <w:b/>
          <w:bCs/>
          <w:sz w:val="18"/>
          <w:szCs w:val="18"/>
        </w:rPr>
        <w:br/>
      </w:r>
      <w:r w:rsidRPr="008C7FD0">
        <w:rPr>
          <w:rFonts w:ascii="Exo" w:hAnsi="Exo"/>
          <w:sz w:val="18"/>
          <w:szCs w:val="18"/>
        </w:rPr>
        <w:t xml:space="preserve">Çdo incident që lidhet me shpërndarjen e kartelave bankare duhet të regjistrohet dhe menaxhohet ekskluzivisht përmes platformës zyrtare të NPOST – </w:t>
      </w:r>
      <w:r w:rsidRPr="008C7FD0">
        <w:rPr>
          <w:rFonts w:ascii="Exo" w:hAnsi="Exo"/>
          <w:b/>
          <w:bCs/>
          <w:sz w:val="18"/>
          <w:szCs w:val="18"/>
        </w:rPr>
        <w:t>NPORTAL</w:t>
      </w:r>
      <w:r w:rsidRPr="008C7FD0">
        <w:rPr>
          <w:rFonts w:ascii="Exo" w:hAnsi="Exo"/>
          <w:sz w:val="18"/>
          <w:szCs w:val="18"/>
        </w:rPr>
        <w:t>, e cila shërben si sistem qendror për evidencim, gjurmim dhe auditim të incidenteve.</w:t>
      </w:r>
      <w:r w:rsidRPr="008C7FD0">
        <w:rPr>
          <w:rFonts w:ascii="Exo" w:hAnsi="Exo"/>
          <w:sz w:val="18"/>
          <w:szCs w:val="18"/>
        </w:rPr>
        <w:br/>
      </w:r>
      <w:r w:rsidRPr="008C7FD0">
        <w:rPr>
          <w:rFonts w:ascii="Exo" w:hAnsi="Exo"/>
          <w:sz w:val="18"/>
          <w:szCs w:val="18"/>
        </w:rPr>
        <w:br/>
      </w:r>
      <w:r w:rsidRPr="008C7FD0">
        <w:rPr>
          <w:rFonts w:ascii="Exo" w:hAnsi="Exo"/>
          <w:sz w:val="18"/>
          <w:szCs w:val="18"/>
        </w:rPr>
        <w:drawing>
          <wp:inline distT="0" distB="0" distL="0" distR="0" wp14:anchorId="3EFF1531" wp14:editId="5ADCC9CC">
            <wp:extent cx="5943600" cy="3095625"/>
            <wp:effectExtent l="0" t="0" r="0" b="3175"/>
            <wp:docPr id="8863713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71308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6551" w14:textId="77777777" w:rsidR="008C7FD0" w:rsidRPr="00E84EDE" w:rsidRDefault="008C7FD0" w:rsidP="008C7FD0">
      <w:pPr>
        <w:spacing w:before="100" w:beforeAutospacing="1" w:after="100" w:afterAutospacing="1" w:line="240" w:lineRule="auto"/>
        <w:outlineLvl w:val="2"/>
        <w:rPr>
          <w:rFonts w:ascii="Exo" w:eastAsia="Times New Roman" w:hAnsi="Exo" w:cs="Times New Roman"/>
          <w:b/>
          <w:bCs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1. Regjistrimi i incidentit</w:t>
      </w:r>
    </w:p>
    <w:p w14:paraId="7937A0D9" w14:textId="77777777" w:rsidR="008C7FD0" w:rsidRPr="00E84EDE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 xml:space="preserve">Në momentin që konstatohet ose dyshohet një incident, stafi i NPOST është i detyruar të krijojë </w:t>
      </w: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Incident Ticket</w:t>
      </w:r>
      <w:r w:rsidRPr="00E84EDE">
        <w:rPr>
          <w:rFonts w:ascii="Exo" w:eastAsia="Times New Roman" w:hAnsi="Exo" w:cs="Times New Roman"/>
          <w:sz w:val="18"/>
          <w:szCs w:val="18"/>
        </w:rPr>
        <w:t xml:space="preserve"> në NPORTAL duke plotësuar fushat e detyrueshme si më poshtë:</w:t>
      </w:r>
    </w:p>
    <w:p w14:paraId="6622AF86" w14:textId="77777777" w:rsidR="008C7FD0" w:rsidRPr="00E84EDE" w:rsidRDefault="008C7FD0" w:rsidP="008C7F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Dërguesi (BANKA)</w:t>
      </w:r>
    </w:p>
    <w:p w14:paraId="5BB489E9" w14:textId="77777777" w:rsidR="008C7FD0" w:rsidRPr="00E84EDE" w:rsidRDefault="008C7FD0" w:rsidP="008C7F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Pranuesi (klienti përfundimtar)</w:t>
      </w:r>
    </w:p>
    <w:p w14:paraId="381B8E81" w14:textId="77777777" w:rsidR="008C7FD0" w:rsidRPr="00E84EDE" w:rsidRDefault="008C7FD0" w:rsidP="008C7F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Numri i dërgesës (Tracking Number)</w:t>
      </w:r>
    </w:p>
    <w:p w14:paraId="1436C30F" w14:textId="77777777" w:rsidR="008C7FD0" w:rsidRPr="00E84EDE" w:rsidRDefault="008C7FD0" w:rsidP="008C7F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Kodi i incidentit (IR-01 deri IR-08)</w:t>
      </w:r>
    </w:p>
    <w:p w14:paraId="13E5C1E9" w14:textId="77777777" w:rsidR="008C7FD0" w:rsidRPr="00E84EDE" w:rsidRDefault="008C7FD0" w:rsidP="008C7F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Data dhe ora e konstatimit</w:t>
      </w:r>
    </w:p>
    <w:p w14:paraId="704CC89B" w14:textId="77777777" w:rsidR="008C7FD0" w:rsidRPr="00E84EDE" w:rsidRDefault="008C7FD0" w:rsidP="008C7F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Lokacioni i fundit i njohur i kartelës</w:t>
      </w:r>
    </w:p>
    <w:p w14:paraId="4CB8CEA8" w14:textId="77777777" w:rsidR="008C7FD0" w:rsidRPr="00E84EDE" w:rsidRDefault="008C7FD0" w:rsidP="008C7F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Emri i kurierit / operatorit</w:t>
      </w:r>
    </w:p>
    <w:p w14:paraId="68DCCF88" w14:textId="77777777" w:rsidR="008C7FD0" w:rsidRPr="00E84EDE" w:rsidRDefault="008C7FD0" w:rsidP="008C7F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lastRenderedPageBreak/>
        <w:t>Përshkrimi i shkurtër i ngjarjes</w:t>
      </w:r>
    </w:p>
    <w:p w14:paraId="7A127FB3" w14:textId="77777777" w:rsidR="008C7FD0" w:rsidRPr="00E84EDE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NPORTAL gjeneron automatikisht:</w:t>
      </w:r>
    </w:p>
    <w:p w14:paraId="32B9FA6D" w14:textId="77777777" w:rsidR="008C7FD0" w:rsidRPr="00E84EDE" w:rsidRDefault="008C7FD0" w:rsidP="008C7F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Numër unik të incidentit</w:t>
      </w:r>
    </w:p>
    <w:p w14:paraId="23C8FFF1" w14:textId="77777777" w:rsidR="008C7FD0" w:rsidRPr="00E84EDE" w:rsidRDefault="008C7FD0" w:rsidP="008C7F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Timestamp</w:t>
      </w:r>
    </w:p>
    <w:p w14:paraId="710F79F1" w14:textId="77777777" w:rsidR="008C7FD0" w:rsidRPr="00E84EDE" w:rsidRDefault="008C7FD0" w:rsidP="008C7F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Audit trail të plotë</w:t>
      </w:r>
    </w:p>
    <w:p w14:paraId="79C617FF" w14:textId="77777777" w:rsidR="008C7FD0" w:rsidRPr="00E84EDE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Kjo siguron gjurmueshmëri të plotë dhe prova ligjore për BANKËN dhe NPOST.</w:t>
      </w:r>
    </w:p>
    <w:p w14:paraId="3F937ECF" w14:textId="77777777" w:rsidR="008C7FD0" w:rsidRPr="00E84EDE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52F29F09">
          <v:rect id="_x0000_i1039" alt="" style="width:468pt;height:.05pt;mso-width-percent:0;mso-height-percent:0;mso-width-percent:0;mso-height-percent:0" o:hralign="center" o:hrstd="t" o:hr="t" fillcolor="#a0a0a0" stroked="f"/>
        </w:pict>
      </w:r>
    </w:p>
    <w:p w14:paraId="187497B4" w14:textId="77777777" w:rsidR="008C7FD0" w:rsidRPr="00E84EDE" w:rsidRDefault="008C7FD0" w:rsidP="008C7FD0">
      <w:pPr>
        <w:spacing w:before="100" w:beforeAutospacing="1" w:after="100" w:afterAutospacing="1" w:line="240" w:lineRule="auto"/>
        <w:outlineLvl w:val="2"/>
        <w:rPr>
          <w:rFonts w:ascii="Exo" w:eastAsia="Times New Roman" w:hAnsi="Exo" w:cs="Times New Roman"/>
          <w:b/>
          <w:bCs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2. Roli i Incident Manager</w:t>
      </w:r>
    </w:p>
    <w:p w14:paraId="4BEC9953" w14:textId="77777777" w:rsidR="008C7FD0" w:rsidRPr="00E84EDE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Incident Manager</w:t>
      </w:r>
      <w:r w:rsidRPr="00E84EDE">
        <w:rPr>
          <w:rFonts w:ascii="Exo" w:eastAsia="Times New Roman" w:hAnsi="Exo" w:cs="Times New Roman"/>
          <w:sz w:val="18"/>
          <w:szCs w:val="18"/>
        </w:rPr>
        <w:t xml:space="preserve"> është zyrtari i autorizuar i NPOST që ka përgjegjësi të plotë për:</w:t>
      </w:r>
    </w:p>
    <w:p w14:paraId="4EC2E330" w14:textId="77777777" w:rsidR="008C7FD0" w:rsidRPr="00E84EDE" w:rsidRDefault="008C7FD0" w:rsidP="008C7F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Pranimin e njoftimit të incidentit</w:t>
      </w:r>
    </w:p>
    <w:p w14:paraId="259280B4" w14:textId="77777777" w:rsidR="008C7FD0" w:rsidRPr="00E84EDE" w:rsidRDefault="008C7FD0" w:rsidP="008C7F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Verifikimin e të dhënave</w:t>
      </w:r>
    </w:p>
    <w:p w14:paraId="0060522F" w14:textId="77777777" w:rsidR="008C7FD0" w:rsidRPr="00E84EDE" w:rsidRDefault="008C7FD0" w:rsidP="008C7F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Klasifikimin e nivelit të rrezikut</w:t>
      </w:r>
    </w:p>
    <w:p w14:paraId="0A3D91EB" w14:textId="77777777" w:rsidR="008C7FD0" w:rsidRPr="00E84EDE" w:rsidRDefault="008C7FD0" w:rsidP="008C7F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Koordinimin me BANKËN</w:t>
      </w:r>
    </w:p>
    <w:p w14:paraId="7713AABA" w14:textId="77777777" w:rsidR="008C7FD0" w:rsidRPr="00E84EDE" w:rsidRDefault="008C7FD0" w:rsidP="008C7F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Aktivizimin e strukturës menaxhuese dhe të sigurisë</w:t>
      </w:r>
    </w:p>
    <w:p w14:paraId="48899F4A" w14:textId="77777777" w:rsidR="008C7FD0" w:rsidRPr="00E84EDE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Pas regjistrimit të incidentit në NPORTAL, Incident Manager:</w:t>
      </w:r>
    </w:p>
    <w:p w14:paraId="62B0C2DB" w14:textId="77777777" w:rsidR="008C7FD0" w:rsidRPr="00E84EDE" w:rsidRDefault="008C7FD0" w:rsidP="008C7FD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Verifikon vërtetësinë dhe rëndësinë e incidentit</w:t>
      </w:r>
    </w:p>
    <w:p w14:paraId="323037C2" w14:textId="77777777" w:rsidR="008C7FD0" w:rsidRPr="00E84EDE" w:rsidRDefault="008C7FD0" w:rsidP="008C7FD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Njofton menjëherë:</w:t>
      </w:r>
    </w:p>
    <w:p w14:paraId="7ED7CC0A" w14:textId="77777777" w:rsidR="008C7FD0" w:rsidRPr="00E84EDE" w:rsidRDefault="008C7FD0" w:rsidP="008C7FD0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BANKËN</w:t>
      </w:r>
    </w:p>
    <w:p w14:paraId="37BB8F2C" w14:textId="77777777" w:rsidR="008C7FD0" w:rsidRPr="00E84EDE" w:rsidRDefault="008C7FD0" w:rsidP="008C7FD0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Security Officer</w:t>
      </w:r>
    </w:p>
    <w:p w14:paraId="31706845" w14:textId="77777777" w:rsidR="008C7FD0" w:rsidRPr="00E84EDE" w:rsidRDefault="008C7FD0" w:rsidP="008C7FD0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Menaxhmentin e NPOST (nëse incidenti është i nivelit të mesëm ose të lartë)</w:t>
      </w:r>
    </w:p>
    <w:p w14:paraId="405CFE60" w14:textId="77777777" w:rsidR="008C7FD0" w:rsidRPr="00E84EDE" w:rsidRDefault="008C7FD0" w:rsidP="008C7FD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Vendos nivelin e incidentit:</w:t>
      </w:r>
    </w:p>
    <w:p w14:paraId="4A978483" w14:textId="77777777" w:rsidR="008C7FD0" w:rsidRPr="00E84EDE" w:rsidRDefault="008C7FD0" w:rsidP="008C7FD0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Low</w:t>
      </w:r>
      <w:r w:rsidRPr="00E84EDE">
        <w:rPr>
          <w:rFonts w:ascii="Exo" w:eastAsia="Times New Roman" w:hAnsi="Exo" w:cs="Times New Roman"/>
          <w:sz w:val="18"/>
          <w:szCs w:val="18"/>
        </w:rPr>
        <w:t xml:space="preserve"> (rrezik minimal)</w:t>
      </w:r>
    </w:p>
    <w:p w14:paraId="31C3750D" w14:textId="77777777" w:rsidR="008C7FD0" w:rsidRPr="00E84EDE" w:rsidRDefault="008C7FD0" w:rsidP="008C7FD0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Medium</w:t>
      </w:r>
      <w:r w:rsidRPr="00E84EDE">
        <w:rPr>
          <w:rFonts w:ascii="Exo" w:eastAsia="Times New Roman" w:hAnsi="Exo" w:cs="Times New Roman"/>
          <w:sz w:val="18"/>
          <w:szCs w:val="18"/>
        </w:rPr>
        <w:t xml:space="preserve"> (rrezik i kufizuar)</w:t>
      </w:r>
    </w:p>
    <w:p w14:paraId="326E36EF" w14:textId="77777777" w:rsidR="008C7FD0" w:rsidRPr="00E84EDE" w:rsidRDefault="008C7FD0" w:rsidP="008C7FD0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High / Critical</w:t>
      </w:r>
      <w:r w:rsidRPr="00E84EDE">
        <w:rPr>
          <w:rFonts w:ascii="Exo" w:eastAsia="Times New Roman" w:hAnsi="Exo" w:cs="Times New Roman"/>
          <w:sz w:val="18"/>
          <w:szCs w:val="18"/>
        </w:rPr>
        <w:t xml:space="preserve"> (rrezik për klientë, bankë ose reputacion)</w:t>
      </w:r>
    </w:p>
    <w:p w14:paraId="493E460A" w14:textId="77777777" w:rsidR="008C7FD0" w:rsidRPr="00E84EDE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11FFEBE2"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14:paraId="7511D7F4" w14:textId="77777777" w:rsidR="008C7FD0" w:rsidRPr="00E84EDE" w:rsidRDefault="008C7FD0" w:rsidP="008C7FD0">
      <w:pPr>
        <w:spacing w:before="100" w:beforeAutospacing="1" w:after="100" w:afterAutospacing="1" w:line="240" w:lineRule="auto"/>
        <w:outlineLvl w:val="2"/>
        <w:rPr>
          <w:rFonts w:ascii="Exo" w:eastAsia="Times New Roman" w:hAnsi="Exo" w:cs="Times New Roman"/>
          <w:b/>
          <w:bCs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3. Veprimet sipas shkallës së incidentit</w:t>
      </w:r>
    </w:p>
    <w:p w14:paraId="4896A22D" w14:textId="77777777" w:rsidR="008C7FD0" w:rsidRPr="00E84EDE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Incident Manager, bazuar në klasifikimin e rrezikut, aktivizon masa proporcionale: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5"/>
        <w:gridCol w:w="8245"/>
      </w:tblGrid>
      <w:tr w:rsidR="008C7FD0" w:rsidRPr="00E84EDE" w14:paraId="10F2ECAA" w14:textId="77777777" w:rsidTr="0004104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5D87FD3" w14:textId="77777777" w:rsidR="008C7FD0" w:rsidRPr="00E84EDE" w:rsidRDefault="008C7FD0" w:rsidP="0004104A">
            <w:pPr>
              <w:spacing w:line="240" w:lineRule="auto"/>
              <w:jc w:val="center"/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</w:pPr>
            <w:r w:rsidRPr="00E84EDE"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  <w:t>Niveli</w:t>
            </w:r>
          </w:p>
        </w:tc>
        <w:tc>
          <w:tcPr>
            <w:tcW w:w="0" w:type="auto"/>
            <w:vAlign w:val="center"/>
            <w:hideMark/>
          </w:tcPr>
          <w:p w14:paraId="6DAC9592" w14:textId="77777777" w:rsidR="008C7FD0" w:rsidRPr="00E84EDE" w:rsidRDefault="008C7FD0" w:rsidP="0004104A">
            <w:pPr>
              <w:spacing w:line="240" w:lineRule="auto"/>
              <w:jc w:val="center"/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</w:pPr>
            <w:r w:rsidRPr="00E84EDE"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  <w:t>Veprimet</w:t>
            </w:r>
          </w:p>
        </w:tc>
      </w:tr>
      <w:tr w:rsidR="008C7FD0" w:rsidRPr="00E84EDE" w14:paraId="7E32E64D" w14:textId="77777777" w:rsidTr="000410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6DFB84" w14:textId="77777777" w:rsidR="008C7FD0" w:rsidRPr="00E84EDE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E84EDE">
              <w:rPr>
                <w:rFonts w:ascii="Exo" w:eastAsia="Times New Roman" w:hAnsi="Exo" w:cs="Times New Roman"/>
                <w:sz w:val="18"/>
                <w:szCs w:val="18"/>
              </w:rPr>
              <w:t>Low</w:t>
            </w:r>
          </w:p>
        </w:tc>
        <w:tc>
          <w:tcPr>
            <w:tcW w:w="0" w:type="auto"/>
            <w:vAlign w:val="center"/>
            <w:hideMark/>
          </w:tcPr>
          <w:p w14:paraId="6056D4E9" w14:textId="77777777" w:rsidR="008C7FD0" w:rsidRPr="00E84EDE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E84EDE">
              <w:rPr>
                <w:rFonts w:ascii="Exo" w:eastAsia="Times New Roman" w:hAnsi="Exo" w:cs="Times New Roman"/>
                <w:sz w:val="18"/>
                <w:szCs w:val="18"/>
              </w:rPr>
              <w:t>Monitorim, raportim në BANKË</w:t>
            </w:r>
          </w:p>
        </w:tc>
      </w:tr>
      <w:tr w:rsidR="008C7FD0" w:rsidRPr="00E84EDE" w14:paraId="28A4B6BA" w14:textId="77777777" w:rsidTr="000410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BA1B40" w14:textId="77777777" w:rsidR="008C7FD0" w:rsidRPr="00E84EDE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E84EDE">
              <w:rPr>
                <w:rFonts w:ascii="Exo" w:eastAsia="Times New Roman" w:hAnsi="Exo" w:cs="Times New Roman"/>
                <w:sz w:val="18"/>
                <w:szCs w:val="18"/>
              </w:rPr>
              <w:t>Medium</w:t>
            </w:r>
          </w:p>
        </w:tc>
        <w:tc>
          <w:tcPr>
            <w:tcW w:w="0" w:type="auto"/>
            <w:vAlign w:val="center"/>
            <w:hideMark/>
          </w:tcPr>
          <w:p w14:paraId="5BB422B7" w14:textId="77777777" w:rsidR="008C7FD0" w:rsidRPr="00E84EDE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E84EDE">
              <w:rPr>
                <w:rFonts w:ascii="Exo" w:eastAsia="Times New Roman" w:hAnsi="Exo" w:cs="Times New Roman"/>
                <w:sz w:val="18"/>
                <w:szCs w:val="18"/>
              </w:rPr>
              <w:t>Izolim, bllokim kartelash, hetim i brendshëm</w:t>
            </w:r>
          </w:p>
        </w:tc>
      </w:tr>
      <w:tr w:rsidR="008C7FD0" w:rsidRPr="00E84EDE" w14:paraId="52CD1643" w14:textId="77777777" w:rsidTr="000410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02CBCB" w14:textId="77777777" w:rsidR="008C7FD0" w:rsidRPr="00E84EDE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E84EDE">
              <w:rPr>
                <w:rFonts w:ascii="Exo" w:eastAsia="Times New Roman" w:hAnsi="Exo" w:cs="Times New Roman"/>
                <w:sz w:val="18"/>
                <w:szCs w:val="18"/>
              </w:rPr>
              <w:t>High / Critical</w:t>
            </w:r>
          </w:p>
        </w:tc>
        <w:tc>
          <w:tcPr>
            <w:tcW w:w="0" w:type="auto"/>
            <w:vAlign w:val="center"/>
            <w:hideMark/>
          </w:tcPr>
          <w:p w14:paraId="50511CDC" w14:textId="77777777" w:rsidR="008C7FD0" w:rsidRPr="00E84EDE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E84EDE">
              <w:rPr>
                <w:rFonts w:ascii="Exo" w:eastAsia="Times New Roman" w:hAnsi="Exo" w:cs="Times New Roman"/>
                <w:sz w:val="18"/>
                <w:szCs w:val="18"/>
              </w:rPr>
              <w:t>Bllokim i menjëhershëm, njoftim emergjent i BANKËS, hetim i plotë, auditim i kamerave, përfshirje e menaxhmentit</w:t>
            </w:r>
          </w:p>
        </w:tc>
      </w:tr>
    </w:tbl>
    <w:p w14:paraId="20DBE939" w14:textId="77777777" w:rsidR="008C7FD0" w:rsidRPr="00E84EDE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lastRenderedPageBreak/>
        <w:pict w14:anchorId="487A1C85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2F8F043A" w14:textId="77777777" w:rsidR="008C7FD0" w:rsidRPr="00E84EDE" w:rsidRDefault="008C7FD0" w:rsidP="008C7FD0">
      <w:pPr>
        <w:spacing w:before="100" w:beforeAutospacing="1" w:after="100" w:afterAutospacing="1" w:line="240" w:lineRule="auto"/>
        <w:outlineLvl w:val="2"/>
        <w:rPr>
          <w:rFonts w:ascii="Exo" w:eastAsia="Times New Roman" w:hAnsi="Exo" w:cs="Times New Roman"/>
          <w:b/>
          <w:bCs/>
          <w:sz w:val="18"/>
          <w:szCs w:val="18"/>
        </w:rPr>
      </w:pP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4. Transparencë dhe auditim</w:t>
      </w:r>
    </w:p>
    <w:p w14:paraId="1CA1FAB7" w14:textId="77777777" w:rsidR="008C7FD0" w:rsidRPr="00E84EDE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Të gjitha veprimet:</w:t>
      </w:r>
    </w:p>
    <w:p w14:paraId="0D1C0990" w14:textId="77777777" w:rsidR="008C7FD0" w:rsidRPr="00E84EDE" w:rsidRDefault="008C7FD0" w:rsidP="008C7F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Njoftimet</w:t>
      </w:r>
    </w:p>
    <w:p w14:paraId="07A78CF1" w14:textId="77777777" w:rsidR="008C7FD0" w:rsidRPr="00E84EDE" w:rsidRDefault="008C7FD0" w:rsidP="008C7F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Vendimet</w:t>
      </w:r>
    </w:p>
    <w:p w14:paraId="41D6B2CC" w14:textId="77777777" w:rsidR="008C7FD0" w:rsidRPr="00E84EDE" w:rsidRDefault="008C7FD0" w:rsidP="008C7F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Komunikimi me BANKËN</w:t>
      </w:r>
    </w:p>
    <w:p w14:paraId="64960D41" w14:textId="77777777" w:rsidR="008C7FD0" w:rsidRPr="00E84EDE" w:rsidRDefault="008C7FD0" w:rsidP="008C7FD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Masat e marra</w:t>
      </w:r>
    </w:p>
    <w:p w14:paraId="6B876BF3" w14:textId="77777777" w:rsidR="008C7FD0" w:rsidRPr="00E84EDE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 xml:space="preserve">regjistrohen në mënyrë automatike në </w:t>
      </w:r>
      <w:r w:rsidRPr="00E84EDE">
        <w:rPr>
          <w:rFonts w:ascii="Exo" w:eastAsia="Times New Roman" w:hAnsi="Exo" w:cs="Times New Roman"/>
          <w:b/>
          <w:bCs/>
          <w:sz w:val="18"/>
          <w:szCs w:val="18"/>
        </w:rPr>
        <w:t>NPORTAL</w:t>
      </w:r>
      <w:r w:rsidRPr="00E84EDE">
        <w:rPr>
          <w:rFonts w:ascii="Exo" w:eastAsia="Times New Roman" w:hAnsi="Exo" w:cs="Times New Roman"/>
          <w:sz w:val="18"/>
          <w:szCs w:val="18"/>
        </w:rPr>
        <w:t>, duke krijuar:</w:t>
      </w:r>
    </w:p>
    <w:p w14:paraId="4545345A" w14:textId="77777777" w:rsidR="008C7FD0" w:rsidRPr="00E84EDE" w:rsidRDefault="008C7FD0" w:rsidP="008C7FD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Log të pandryshueshëm</w:t>
      </w:r>
    </w:p>
    <w:p w14:paraId="0AF629E7" w14:textId="77777777" w:rsidR="008C7FD0" w:rsidRPr="00E84EDE" w:rsidRDefault="008C7FD0" w:rsidP="008C7FD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Histori të plotë të incidentit</w:t>
      </w:r>
    </w:p>
    <w:p w14:paraId="20B24827" w14:textId="77777777" w:rsidR="008C7FD0" w:rsidRPr="00E84EDE" w:rsidRDefault="008C7FD0" w:rsidP="008C7FD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Evidencë për auditim nga BANKA dhe autoritetet</w:t>
      </w:r>
    </w:p>
    <w:p w14:paraId="7286D3B6" w14:textId="77777777" w:rsidR="008C7FD0" w:rsidRPr="00E84EDE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752B4D01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3974DB43" w14:textId="77777777" w:rsidR="008C7FD0" w:rsidRPr="00E84EDE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Ky mekanizëm garanton që:</w:t>
      </w:r>
    </w:p>
    <w:p w14:paraId="530C73A1" w14:textId="77777777" w:rsidR="008C7FD0" w:rsidRPr="00E84EDE" w:rsidRDefault="008C7FD0" w:rsidP="008C7FD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Asnjë incident nuk mund të fshihet</w:t>
      </w:r>
    </w:p>
    <w:p w14:paraId="1FBCBC9C" w14:textId="77777777" w:rsidR="008C7FD0" w:rsidRPr="00E84EDE" w:rsidRDefault="008C7FD0" w:rsidP="008C7FD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Asnjë kartelë nuk mbetet pa gjurmë</w:t>
      </w:r>
    </w:p>
    <w:p w14:paraId="269C6D56" w14:textId="77777777" w:rsidR="008C7FD0" w:rsidRPr="00E84EDE" w:rsidRDefault="008C7FD0" w:rsidP="008C7FD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BANKA ka transparencë totale</w:t>
      </w:r>
    </w:p>
    <w:p w14:paraId="5A1B4CB7" w14:textId="77777777" w:rsidR="008C7FD0" w:rsidRPr="00E84EDE" w:rsidRDefault="008C7FD0" w:rsidP="008C7FD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E84EDE">
        <w:rPr>
          <w:rFonts w:ascii="Exo" w:eastAsia="Times New Roman" w:hAnsi="Exo" w:cs="Times New Roman"/>
          <w:sz w:val="18"/>
          <w:szCs w:val="18"/>
        </w:rPr>
        <w:t>NPOST mbrohet ligjërisht</w:t>
      </w:r>
    </w:p>
    <w:p w14:paraId="645AE577" w14:textId="77777777" w:rsidR="008C7FD0" w:rsidRPr="00D11B80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234C9D44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0E21F008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1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Strukturë e përgjegjësive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7"/>
        <w:gridCol w:w="3360"/>
      </w:tblGrid>
      <w:tr w:rsidR="008C7FD0" w:rsidRPr="00D11B80" w14:paraId="59396724" w14:textId="77777777" w:rsidTr="0004104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70228AA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  <w:t>Roli</w:t>
            </w:r>
          </w:p>
        </w:tc>
        <w:tc>
          <w:tcPr>
            <w:tcW w:w="0" w:type="auto"/>
            <w:vAlign w:val="center"/>
            <w:hideMark/>
          </w:tcPr>
          <w:p w14:paraId="38DEDFB8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  <w:t>Përgjegjësia</w:t>
            </w:r>
          </w:p>
        </w:tc>
      </w:tr>
      <w:tr w:rsidR="008C7FD0" w:rsidRPr="00D11B80" w14:paraId="3CCE6AE7" w14:textId="77777777" w:rsidTr="000410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36ACFE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Kurieri</w:t>
            </w:r>
          </w:p>
        </w:tc>
        <w:tc>
          <w:tcPr>
            <w:tcW w:w="0" w:type="auto"/>
            <w:vAlign w:val="center"/>
            <w:hideMark/>
          </w:tcPr>
          <w:p w14:paraId="6E9748BD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Raporton menjëherë çdo incident</w:t>
            </w:r>
          </w:p>
        </w:tc>
      </w:tr>
      <w:tr w:rsidR="008C7FD0" w:rsidRPr="00D11B80" w14:paraId="37DA8EBA" w14:textId="77777777" w:rsidTr="000410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E7FD81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Supervizori</w:t>
            </w:r>
          </w:p>
        </w:tc>
        <w:tc>
          <w:tcPr>
            <w:tcW w:w="0" w:type="auto"/>
            <w:vAlign w:val="center"/>
            <w:hideMark/>
          </w:tcPr>
          <w:p w14:paraId="3FF512AF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Izolon kartelën dhe ndalon procesin</w:t>
            </w:r>
          </w:p>
        </w:tc>
      </w:tr>
      <w:tr w:rsidR="008C7FD0" w:rsidRPr="00D11B80" w14:paraId="685DB6ED" w14:textId="77777777" w:rsidTr="000410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A25687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Incident Manager (NPOST)</w:t>
            </w:r>
          </w:p>
        </w:tc>
        <w:tc>
          <w:tcPr>
            <w:tcW w:w="0" w:type="auto"/>
            <w:vAlign w:val="center"/>
            <w:hideMark/>
          </w:tcPr>
          <w:p w14:paraId="2CDE5488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Koordinon dhe njofton BANKËN</w:t>
            </w:r>
          </w:p>
        </w:tc>
      </w:tr>
      <w:tr w:rsidR="008C7FD0" w:rsidRPr="00D11B80" w14:paraId="44416953" w14:textId="77777777" w:rsidTr="000410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3F93E9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Security Officer</w:t>
            </w:r>
          </w:p>
        </w:tc>
        <w:tc>
          <w:tcPr>
            <w:tcW w:w="0" w:type="auto"/>
            <w:vAlign w:val="center"/>
            <w:hideMark/>
          </w:tcPr>
          <w:p w14:paraId="181A4E7A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Heton dhe ruan provat</w:t>
            </w:r>
          </w:p>
        </w:tc>
      </w:tr>
      <w:tr w:rsidR="008C7FD0" w:rsidRPr="00D11B80" w14:paraId="3A199441" w14:textId="77777777" w:rsidTr="000410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72682D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BANKA</w:t>
            </w:r>
          </w:p>
        </w:tc>
        <w:tc>
          <w:tcPr>
            <w:tcW w:w="0" w:type="auto"/>
            <w:vAlign w:val="center"/>
            <w:hideMark/>
          </w:tcPr>
          <w:p w14:paraId="6C1343B6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Bllokon kartelën dhe menaxhon klientin</w:t>
            </w:r>
          </w:p>
        </w:tc>
      </w:tr>
    </w:tbl>
    <w:p w14:paraId="0259541D" w14:textId="77777777" w:rsidR="008C7FD0" w:rsidRPr="00D11B80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0087471F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37FC8F7D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1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Afatet e raportimit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0"/>
        <w:gridCol w:w="1530"/>
      </w:tblGrid>
      <w:tr w:rsidR="008C7FD0" w:rsidRPr="00D11B80" w14:paraId="0173AA9E" w14:textId="77777777" w:rsidTr="0004104A">
        <w:trPr>
          <w:trHeight w:val="738"/>
          <w:tblHeader/>
          <w:tblCellSpacing w:w="15" w:type="dxa"/>
        </w:trPr>
        <w:tc>
          <w:tcPr>
            <w:tcW w:w="2655" w:type="dxa"/>
            <w:vAlign w:val="center"/>
            <w:hideMark/>
          </w:tcPr>
          <w:p w14:paraId="6F1975AB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  <w:t>Lloji i incidentit</w:t>
            </w:r>
          </w:p>
        </w:tc>
        <w:tc>
          <w:tcPr>
            <w:tcW w:w="1485" w:type="dxa"/>
            <w:vAlign w:val="center"/>
            <w:hideMark/>
          </w:tcPr>
          <w:p w14:paraId="3EC407FF" w14:textId="77777777" w:rsidR="008C7FD0" w:rsidRPr="00D11B80" w:rsidRDefault="008C7FD0" w:rsidP="0004104A">
            <w:pPr>
              <w:spacing w:line="240" w:lineRule="auto"/>
              <w:jc w:val="center"/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  <w:t>Afati maksimal</w:t>
            </w:r>
          </w:p>
        </w:tc>
      </w:tr>
      <w:tr w:rsidR="008C7FD0" w:rsidRPr="00D11B80" w14:paraId="26ABE968" w14:textId="77777777" w:rsidTr="0004104A">
        <w:trPr>
          <w:tblCellSpacing w:w="15" w:type="dxa"/>
        </w:trPr>
        <w:tc>
          <w:tcPr>
            <w:tcW w:w="2655" w:type="dxa"/>
            <w:vAlign w:val="center"/>
            <w:hideMark/>
          </w:tcPr>
          <w:p w14:paraId="4D650EDE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Humbje / vjedhje</w:t>
            </w:r>
          </w:p>
        </w:tc>
        <w:tc>
          <w:tcPr>
            <w:tcW w:w="1485" w:type="dxa"/>
            <w:vAlign w:val="center"/>
            <w:hideMark/>
          </w:tcPr>
          <w:p w14:paraId="38F83F94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15 minuta</w:t>
            </w:r>
          </w:p>
        </w:tc>
      </w:tr>
      <w:tr w:rsidR="008C7FD0" w:rsidRPr="00D11B80" w14:paraId="53CDE562" w14:textId="77777777" w:rsidTr="0004104A">
        <w:trPr>
          <w:tblCellSpacing w:w="15" w:type="dxa"/>
        </w:trPr>
        <w:tc>
          <w:tcPr>
            <w:tcW w:w="2655" w:type="dxa"/>
            <w:vAlign w:val="center"/>
            <w:hideMark/>
          </w:tcPr>
          <w:p w14:paraId="2C26100D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lastRenderedPageBreak/>
              <w:t>Dyshim komprometimi</w:t>
            </w:r>
          </w:p>
        </w:tc>
        <w:tc>
          <w:tcPr>
            <w:tcW w:w="1485" w:type="dxa"/>
            <w:vAlign w:val="center"/>
            <w:hideMark/>
          </w:tcPr>
          <w:p w14:paraId="4B429152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10 minuta</w:t>
            </w:r>
          </w:p>
        </w:tc>
      </w:tr>
      <w:tr w:rsidR="008C7FD0" w:rsidRPr="00D11B80" w14:paraId="5675DEE9" w14:textId="77777777" w:rsidTr="0004104A">
        <w:trPr>
          <w:tblCellSpacing w:w="15" w:type="dxa"/>
        </w:trPr>
        <w:tc>
          <w:tcPr>
            <w:tcW w:w="2655" w:type="dxa"/>
            <w:vAlign w:val="center"/>
            <w:hideMark/>
          </w:tcPr>
          <w:p w14:paraId="1CE5BE57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Rrjedhje e të dhënave</w:t>
            </w:r>
          </w:p>
        </w:tc>
        <w:tc>
          <w:tcPr>
            <w:tcW w:w="1485" w:type="dxa"/>
            <w:vAlign w:val="center"/>
            <w:hideMark/>
          </w:tcPr>
          <w:p w14:paraId="34C3CC00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5 minuta</w:t>
            </w:r>
          </w:p>
        </w:tc>
      </w:tr>
      <w:tr w:rsidR="008C7FD0" w:rsidRPr="00D11B80" w14:paraId="718822C1" w14:textId="77777777" w:rsidTr="0004104A">
        <w:trPr>
          <w:tblCellSpacing w:w="15" w:type="dxa"/>
        </w:trPr>
        <w:tc>
          <w:tcPr>
            <w:tcW w:w="2655" w:type="dxa"/>
            <w:vAlign w:val="center"/>
            <w:hideMark/>
          </w:tcPr>
          <w:p w14:paraId="02F5725B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Gabim në shpërndarje</w:t>
            </w:r>
          </w:p>
        </w:tc>
        <w:tc>
          <w:tcPr>
            <w:tcW w:w="1485" w:type="dxa"/>
            <w:vAlign w:val="center"/>
            <w:hideMark/>
          </w:tcPr>
          <w:p w14:paraId="1D30BB24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30 minuta</w:t>
            </w:r>
          </w:p>
        </w:tc>
      </w:tr>
    </w:tbl>
    <w:p w14:paraId="0EAA2C52" w14:textId="77777777" w:rsidR="008C7FD0" w:rsidRPr="00D11B80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20FD744F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3172EFFA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1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Procesi i reagimit</w:t>
      </w:r>
    </w:p>
    <w:p w14:paraId="216D076A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2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FAZA 1 – Zbulimi</w:t>
      </w:r>
    </w:p>
    <w:p w14:paraId="6EC22CD2" w14:textId="77777777" w:rsidR="008C7FD0" w:rsidRPr="00D11B80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Kushdo që vëren incident duhet:</w:t>
      </w:r>
      <w:r w:rsidRPr="00D11B80">
        <w:rPr>
          <w:rFonts w:ascii="Exo" w:eastAsia="Times New Roman" w:hAnsi="Exo" w:cs="Times New Roman"/>
          <w:sz w:val="18"/>
          <w:szCs w:val="18"/>
        </w:rPr>
        <w:br/>
      </w:r>
      <w:r w:rsidRPr="00D11B80">
        <w:rPr>
          <w:rFonts w:ascii="Apple Color Emoji" w:eastAsia="Times New Roman" w:hAnsi="Apple Color Emoji" w:cs="Apple Color Emoji"/>
          <w:sz w:val="18"/>
          <w:szCs w:val="18"/>
        </w:rPr>
        <w:t>📞</w:t>
      </w:r>
      <w:r w:rsidRPr="00D11B80">
        <w:rPr>
          <w:rFonts w:ascii="Exo" w:eastAsia="Times New Roman" w:hAnsi="Exo" w:cs="Times New Roman"/>
          <w:sz w:val="18"/>
          <w:szCs w:val="18"/>
        </w:rPr>
        <w:t xml:space="preserve"> Të njoftojë menjëherë </w:t>
      </w: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Incident Hotline NPOST</w:t>
      </w:r>
      <w:r w:rsidRPr="00D11B80">
        <w:rPr>
          <w:rFonts w:ascii="Exo" w:eastAsia="Times New Roman" w:hAnsi="Exo" w:cs="Times New Roman"/>
          <w:sz w:val="18"/>
          <w:szCs w:val="18"/>
        </w:rPr>
        <w:br/>
      </w:r>
      <w:r w:rsidRPr="00D11B80">
        <w:rPr>
          <w:rFonts w:ascii="Apple Color Emoji" w:eastAsia="Times New Roman" w:hAnsi="Apple Color Emoji" w:cs="Apple Color Emoji"/>
          <w:sz w:val="18"/>
          <w:szCs w:val="18"/>
        </w:rPr>
        <w:t>📝</w:t>
      </w:r>
      <w:r w:rsidRPr="00D11B80">
        <w:rPr>
          <w:rFonts w:ascii="Exo" w:eastAsia="Times New Roman" w:hAnsi="Exo" w:cs="Times New Roman"/>
          <w:sz w:val="18"/>
          <w:szCs w:val="18"/>
        </w:rPr>
        <w:t xml:space="preserve"> Të plotësojë formularin </w:t>
      </w: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IR-01</w:t>
      </w:r>
    </w:p>
    <w:p w14:paraId="2A3E60C9" w14:textId="77777777" w:rsidR="008C7FD0" w:rsidRPr="00D11B80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28DEB9AA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3613D975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2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FAZA 2 – Izolimi</w:t>
      </w:r>
    </w:p>
    <w:p w14:paraId="328A408F" w14:textId="77777777" w:rsidR="008C7FD0" w:rsidRPr="00D11B80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Supervizori:</w:t>
      </w:r>
    </w:p>
    <w:p w14:paraId="7CDB8CBB" w14:textId="77777777" w:rsidR="008C7FD0" w:rsidRPr="00D11B80" w:rsidRDefault="008C7FD0" w:rsidP="008C7F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Ndalon dorëzimin</w:t>
      </w:r>
    </w:p>
    <w:p w14:paraId="0DB2D986" w14:textId="77777777" w:rsidR="008C7FD0" w:rsidRPr="00D11B80" w:rsidRDefault="008C7FD0" w:rsidP="008C7F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Izolon kartelën</w:t>
      </w:r>
    </w:p>
    <w:p w14:paraId="214F9943" w14:textId="77777777" w:rsidR="008C7FD0" w:rsidRPr="00D11B80" w:rsidRDefault="008C7FD0" w:rsidP="008C7F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Bllokon rastin në sistem</w:t>
      </w:r>
    </w:p>
    <w:p w14:paraId="05B75FEF" w14:textId="77777777" w:rsidR="008C7FD0" w:rsidRPr="00D11B80" w:rsidRDefault="008C7FD0" w:rsidP="008C7F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Merr paketën nga kurieri</w:t>
      </w:r>
    </w:p>
    <w:p w14:paraId="66E7F6F7" w14:textId="77777777" w:rsidR="008C7FD0" w:rsidRPr="00D11B80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2737CDBF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6BFA42D6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2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FAZA 3 – Njoftimi i BANKËS</w:t>
      </w:r>
    </w:p>
    <w:p w14:paraId="7AE2F52A" w14:textId="77777777" w:rsidR="008C7FD0" w:rsidRPr="00D11B80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Brenda 30 minutave:</w:t>
      </w:r>
    </w:p>
    <w:p w14:paraId="6FE43BF9" w14:textId="77777777" w:rsidR="008C7FD0" w:rsidRPr="00D11B80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Apple Color Emoji" w:eastAsia="Times New Roman" w:hAnsi="Apple Color Emoji" w:cs="Apple Color Emoji"/>
          <w:sz w:val="18"/>
          <w:szCs w:val="18"/>
        </w:rPr>
        <w:t>📧</w:t>
      </w:r>
      <w:r w:rsidRPr="00D11B80">
        <w:rPr>
          <w:rFonts w:ascii="Exo" w:eastAsia="Times New Roman" w:hAnsi="Exo" w:cs="Times New Roman"/>
          <w:sz w:val="18"/>
          <w:szCs w:val="18"/>
        </w:rPr>
        <w:t xml:space="preserve"> Dërgohet email zyrtar:</w:t>
      </w:r>
    </w:p>
    <w:p w14:paraId="21DDB911" w14:textId="77777777" w:rsidR="008C7FD0" w:rsidRPr="00D11B80" w:rsidRDefault="008C7FD0" w:rsidP="008C7F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Exo" w:eastAsia="Times New Roman" w:hAnsi="Exo" w:cs="Courier New"/>
          <w:sz w:val="18"/>
          <w:szCs w:val="18"/>
        </w:rPr>
      </w:pPr>
      <w:r w:rsidRPr="00D11B80">
        <w:rPr>
          <w:rFonts w:ascii="Exo" w:eastAsia="Times New Roman" w:hAnsi="Exo" w:cs="Courier New"/>
          <w:sz w:val="18"/>
          <w:szCs w:val="18"/>
        </w:rPr>
        <w:t>Subject: URGENT – CARD INCIDENT – [Tracking Number]</w:t>
      </w:r>
    </w:p>
    <w:p w14:paraId="52119385" w14:textId="77777777" w:rsidR="008C7FD0" w:rsidRPr="00D11B80" w:rsidRDefault="008C7FD0" w:rsidP="008C7F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Exo" w:eastAsia="Times New Roman" w:hAnsi="Exo" w:cs="Courier New"/>
          <w:sz w:val="18"/>
          <w:szCs w:val="18"/>
        </w:rPr>
      </w:pPr>
    </w:p>
    <w:p w14:paraId="07554710" w14:textId="77777777" w:rsidR="008C7FD0" w:rsidRPr="00D11B80" w:rsidRDefault="008C7FD0" w:rsidP="008C7F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Exo" w:eastAsia="Times New Roman" w:hAnsi="Exo" w:cs="Courier New"/>
          <w:sz w:val="18"/>
          <w:szCs w:val="18"/>
        </w:rPr>
      </w:pPr>
      <w:r w:rsidRPr="00D11B80">
        <w:rPr>
          <w:rFonts w:ascii="Exo" w:eastAsia="Times New Roman" w:hAnsi="Exo" w:cs="Courier New"/>
          <w:sz w:val="18"/>
          <w:szCs w:val="18"/>
        </w:rPr>
        <w:t>Card Number: ****</w:t>
      </w:r>
    </w:p>
    <w:p w14:paraId="6D93D9F2" w14:textId="77777777" w:rsidR="008C7FD0" w:rsidRPr="00D11B80" w:rsidRDefault="008C7FD0" w:rsidP="008C7F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Exo" w:eastAsia="Times New Roman" w:hAnsi="Exo" w:cs="Courier New"/>
          <w:sz w:val="18"/>
          <w:szCs w:val="18"/>
        </w:rPr>
      </w:pPr>
      <w:r w:rsidRPr="00D11B80">
        <w:rPr>
          <w:rFonts w:ascii="Exo" w:eastAsia="Times New Roman" w:hAnsi="Exo" w:cs="Courier New"/>
          <w:sz w:val="18"/>
          <w:szCs w:val="18"/>
        </w:rPr>
        <w:t>Customer Name:</w:t>
      </w:r>
    </w:p>
    <w:p w14:paraId="5C1D0E66" w14:textId="77777777" w:rsidR="008C7FD0" w:rsidRPr="00D11B80" w:rsidRDefault="008C7FD0" w:rsidP="008C7F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Exo" w:eastAsia="Times New Roman" w:hAnsi="Exo" w:cs="Courier New"/>
          <w:sz w:val="18"/>
          <w:szCs w:val="18"/>
        </w:rPr>
      </w:pPr>
      <w:r w:rsidRPr="00D11B80">
        <w:rPr>
          <w:rFonts w:ascii="Exo" w:eastAsia="Times New Roman" w:hAnsi="Exo" w:cs="Courier New"/>
          <w:sz w:val="18"/>
          <w:szCs w:val="18"/>
        </w:rPr>
        <w:t>Incident Type:</w:t>
      </w:r>
    </w:p>
    <w:p w14:paraId="61BE5810" w14:textId="77777777" w:rsidR="008C7FD0" w:rsidRPr="00D11B80" w:rsidRDefault="008C7FD0" w:rsidP="008C7F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Exo" w:eastAsia="Times New Roman" w:hAnsi="Exo" w:cs="Courier New"/>
          <w:sz w:val="18"/>
          <w:szCs w:val="18"/>
        </w:rPr>
      </w:pPr>
      <w:r w:rsidRPr="00D11B80">
        <w:rPr>
          <w:rFonts w:ascii="Exo" w:eastAsia="Times New Roman" w:hAnsi="Exo" w:cs="Courier New"/>
          <w:sz w:val="18"/>
          <w:szCs w:val="18"/>
        </w:rPr>
        <w:t>Location:</w:t>
      </w:r>
    </w:p>
    <w:p w14:paraId="5E454510" w14:textId="77777777" w:rsidR="008C7FD0" w:rsidRPr="00D11B80" w:rsidRDefault="008C7FD0" w:rsidP="008C7F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Exo" w:eastAsia="Times New Roman" w:hAnsi="Exo" w:cs="Courier New"/>
          <w:sz w:val="18"/>
          <w:szCs w:val="18"/>
        </w:rPr>
      </w:pPr>
      <w:r w:rsidRPr="00D11B80">
        <w:rPr>
          <w:rFonts w:ascii="Exo" w:eastAsia="Times New Roman" w:hAnsi="Exo" w:cs="Courier New"/>
          <w:sz w:val="18"/>
          <w:szCs w:val="18"/>
        </w:rPr>
        <w:t>Courier:</w:t>
      </w:r>
    </w:p>
    <w:p w14:paraId="22775C31" w14:textId="77777777" w:rsidR="008C7FD0" w:rsidRPr="00D11B80" w:rsidRDefault="008C7FD0" w:rsidP="008C7F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Exo" w:eastAsia="Times New Roman" w:hAnsi="Exo" w:cs="Courier New"/>
          <w:sz w:val="18"/>
          <w:szCs w:val="18"/>
        </w:rPr>
      </w:pPr>
      <w:r w:rsidRPr="00D11B80">
        <w:rPr>
          <w:rFonts w:ascii="Exo" w:eastAsia="Times New Roman" w:hAnsi="Exo" w:cs="Courier New"/>
          <w:sz w:val="18"/>
          <w:szCs w:val="18"/>
        </w:rPr>
        <w:t>Time:</w:t>
      </w:r>
    </w:p>
    <w:p w14:paraId="5818946C" w14:textId="77777777" w:rsidR="008C7FD0" w:rsidRPr="00D11B80" w:rsidRDefault="008C7FD0" w:rsidP="008C7F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Exo" w:eastAsia="Times New Roman" w:hAnsi="Exo" w:cs="Courier New"/>
          <w:sz w:val="18"/>
          <w:szCs w:val="18"/>
        </w:rPr>
      </w:pPr>
      <w:r w:rsidRPr="00D11B80">
        <w:rPr>
          <w:rFonts w:ascii="Exo" w:eastAsia="Times New Roman" w:hAnsi="Exo" w:cs="Courier New"/>
          <w:sz w:val="18"/>
          <w:szCs w:val="18"/>
        </w:rPr>
        <w:t>Actions Taken:</w:t>
      </w:r>
    </w:p>
    <w:p w14:paraId="4202DE28" w14:textId="77777777" w:rsidR="008C7FD0" w:rsidRPr="00D11B80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0820E93D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03118618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2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lastRenderedPageBreak/>
        <w:t>FAZA 4 – Sigurimi i provave</w:t>
      </w:r>
    </w:p>
    <w:p w14:paraId="5251E6DD" w14:textId="77777777" w:rsidR="008C7FD0" w:rsidRPr="00D11B80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NPOST ruan:</w:t>
      </w:r>
    </w:p>
    <w:p w14:paraId="2B128335" w14:textId="77777777" w:rsidR="008C7FD0" w:rsidRPr="00D11B80" w:rsidRDefault="008C7FD0" w:rsidP="008C7F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Video CCTV</w:t>
      </w:r>
    </w:p>
    <w:p w14:paraId="00404759" w14:textId="77777777" w:rsidR="008C7FD0" w:rsidRPr="00D11B80" w:rsidRDefault="008C7FD0" w:rsidP="008C7F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Log-et e sistemit</w:t>
      </w:r>
    </w:p>
    <w:p w14:paraId="3CFDD28F" w14:textId="77777777" w:rsidR="008C7FD0" w:rsidRPr="00D11B80" w:rsidRDefault="008C7FD0" w:rsidP="008C7F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GPS e kurierit</w:t>
      </w:r>
    </w:p>
    <w:p w14:paraId="70839EC0" w14:textId="77777777" w:rsidR="008C7FD0" w:rsidRPr="00D11B80" w:rsidRDefault="008C7FD0" w:rsidP="008C7F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Fotografitë e paketës</w:t>
      </w:r>
    </w:p>
    <w:p w14:paraId="046E1C12" w14:textId="77777777" w:rsidR="008C7FD0" w:rsidRPr="00D11B80" w:rsidRDefault="008C7FD0" w:rsidP="008C7F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Deklaratat e stafit</w:t>
      </w:r>
    </w:p>
    <w:p w14:paraId="0F379CCF" w14:textId="77777777" w:rsidR="008C7FD0" w:rsidRPr="00D11B80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2EBE3E59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63876280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2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FAZA 5 – Hetimi dhe raporti</w:t>
      </w:r>
    </w:p>
    <w:p w14:paraId="5BDAB645" w14:textId="77777777" w:rsidR="008C7FD0" w:rsidRPr="00D11B80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Brenda 24 orëve:</w:t>
      </w:r>
    </w:p>
    <w:p w14:paraId="708F52E0" w14:textId="77777777" w:rsidR="008C7FD0" w:rsidRPr="00D11B80" w:rsidRDefault="008C7FD0" w:rsidP="008C7FD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 xml:space="preserve">Përgatitet </w:t>
      </w: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Incident Report</w:t>
      </w:r>
    </w:p>
    <w:p w14:paraId="456B4519" w14:textId="77777777" w:rsidR="008C7FD0" w:rsidRPr="00D11B80" w:rsidRDefault="008C7FD0" w:rsidP="008C7FD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Dërgohet BANKËS</w:t>
      </w:r>
    </w:p>
    <w:p w14:paraId="3F46B54F" w14:textId="77777777" w:rsidR="008C7FD0" w:rsidRPr="00D11B80" w:rsidRDefault="008C7FD0" w:rsidP="008C7FD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Përmban shkakun, përgjegjësinë dhe masat parandaluese</w:t>
      </w:r>
    </w:p>
    <w:p w14:paraId="16A680C0" w14:textId="77777777" w:rsidR="008C7FD0" w:rsidRPr="00D11B80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7B89D302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CA6128E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1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Masat për klientin</w:t>
      </w:r>
    </w:p>
    <w:p w14:paraId="5A228C07" w14:textId="77777777" w:rsidR="008C7FD0" w:rsidRPr="00D11B80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Në çdo incident:</w:t>
      </w:r>
      <w:r w:rsidRPr="00D11B80">
        <w:rPr>
          <w:rFonts w:ascii="Exo" w:eastAsia="Times New Roman" w:hAnsi="Exo" w:cs="Times New Roman"/>
          <w:sz w:val="18"/>
          <w:szCs w:val="18"/>
        </w:rPr>
        <w:br/>
      </w:r>
      <w:r w:rsidRPr="00D11B80">
        <w:rPr>
          <w:rFonts w:ascii="Apple Color Emoji" w:eastAsia="Times New Roman" w:hAnsi="Apple Color Emoji" w:cs="Apple Color Emoji"/>
          <w:sz w:val="18"/>
          <w:szCs w:val="18"/>
        </w:rPr>
        <w:t>✔</w:t>
      </w:r>
      <w:r w:rsidRPr="00D11B80">
        <w:rPr>
          <w:rFonts w:ascii="Exo" w:eastAsia="Times New Roman" w:hAnsi="Exo" w:cs="Times New Roman"/>
          <w:sz w:val="18"/>
          <w:szCs w:val="18"/>
        </w:rPr>
        <w:t xml:space="preserve"> Kartela bllokohet</w:t>
      </w:r>
      <w:r w:rsidRPr="00D11B80">
        <w:rPr>
          <w:rFonts w:ascii="Exo" w:eastAsia="Times New Roman" w:hAnsi="Exo" w:cs="Times New Roman"/>
          <w:sz w:val="18"/>
          <w:szCs w:val="18"/>
        </w:rPr>
        <w:br/>
      </w:r>
      <w:r w:rsidRPr="00D11B80">
        <w:rPr>
          <w:rFonts w:ascii="Apple Color Emoji" w:eastAsia="Times New Roman" w:hAnsi="Apple Color Emoji" w:cs="Apple Color Emoji"/>
          <w:sz w:val="18"/>
          <w:szCs w:val="18"/>
        </w:rPr>
        <w:t>✔</w:t>
      </w:r>
      <w:r w:rsidRPr="00D11B80">
        <w:rPr>
          <w:rFonts w:ascii="Exo" w:eastAsia="Times New Roman" w:hAnsi="Exo" w:cs="Times New Roman"/>
          <w:sz w:val="18"/>
          <w:szCs w:val="18"/>
        </w:rPr>
        <w:t xml:space="preserve"> Lëshohet kartelë e re</w:t>
      </w:r>
      <w:r w:rsidRPr="00D11B80">
        <w:rPr>
          <w:rFonts w:ascii="Exo" w:eastAsia="Times New Roman" w:hAnsi="Exo" w:cs="Times New Roman"/>
          <w:sz w:val="18"/>
          <w:szCs w:val="18"/>
        </w:rPr>
        <w:br/>
      </w:r>
      <w:r w:rsidRPr="00D11B80">
        <w:rPr>
          <w:rFonts w:ascii="Apple Color Emoji" w:eastAsia="Times New Roman" w:hAnsi="Apple Color Emoji" w:cs="Apple Color Emoji"/>
          <w:sz w:val="18"/>
          <w:szCs w:val="18"/>
        </w:rPr>
        <w:t>✔</w:t>
      </w:r>
      <w:r w:rsidRPr="00D11B80">
        <w:rPr>
          <w:rFonts w:ascii="Exo" w:eastAsia="Times New Roman" w:hAnsi="Exo" w:cs="Times New Roman"/>
          <w:sz w:val="18"/>
          <w:szCs w:val="18"/>
        </w:rPr>
        <w:t xml:space="preserve"> Dërgesa e re bëhet falas</w:t>
      </w:r>
      <w:r w:rsidRPr="00D11B80">
        <w:rPr>
          <w:rFonts w:ascii="Exo" w:eastAsia="Times New Roman" w:hAnsi="Exo" w:cs="Times New Roman"/>
          <w:sz w:val="18"/>
          <w:szCs w:val="18"/>
        </w:rPr>
        <w:br/>
      </w:r>
      <w:r w:rsidRPr="00D11B80">
        <w:rPr>
          <w:rFonts w:ascii="Apple Color Emoji" w:eastAsia="Times New Roman" w:hAnsi="Apple Color Emoji" w:cs="Apple Color Emoji"/>
          <w:sz w:val="18"/>
          <w:szCs w:val="18"/>
        </w:rPr>
        <w:t>✔</w:t>
      </w:r>
      <w:r w:rsidRPr="00D11B80">
        <w:rPr>
          <w:rFonts w:ascii="Exo" w:eastAsia="Times New Roman" w:hAnsi="Exo" w:cs="Times New Roman"/>
          <w:sz w:val="18"/>
          <w:szCs w:val="18"/>
        </w:rPr>
        <w:t xml:space="preserve"> Klienti informohet nga BANKA</w:t>
      </w:r>
    </w:p>
    <w:p w14:paraId="7A62DC74" w14:textId="77777777" w:rsidR="008C7FD0" w:rsidRPr="00D11B80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654A6E71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3DB04E45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1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Masat disiplinore për stafin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2"/>
        <w:gridCol w:w="1533"/>
      </w:tblGrid>
      <w:tr w:rsidR="008C7FD0" w:rsidRPr="00D11B80" w14:paraId="770F331D" w14:textId="77777777" w:rsidTr="0004104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FB777C5" w14:textId="77777777" w:rsidR="008C7FD0" w:rsidRPr="00D11B80" w:rsidRDefault="008C7FD0" w:rsidP="0004104A">
            <w:pPr>
              <w:spacing w:line="240" w:lineRule="auto"/>
              <w:jc w:val="center"/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  <w:t>Shkelja</w:t>
            </w:r>
          </w:p>
        </w:tc>
        <w:tc>
          <w:tcPr>
            <w:tcW w:w="0" w:type="auto"/>
            <w:vAlign w:val="center"/>
            <w:hideMark/>
          </w:tcPr>
          <w:p w14:paraId="2C7A9E14" w14:textId="77777777" w:rsidR="008C7FD0" w:rsidRPr="00D11B80" w:rsidRDefault="008C7FD0" w:rsidP="0004104A">
            <w:pPr>
              <w:spacing w:line="240" w:lineRule="auto"/>
              <w:jc w:val="center"/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b/>
                <w:bCs/>
                <w:sz w:val="18"/>
                <w:szCs w:val="18"/>
              </w:rPr>
              <w:t>Masa</w:t>
            </w:r>
          </w:p>
        </w:tc>
      </w:tr>
      <w:tr w:rsidR="008C7FD0" w:rsidRPr="00D11B80" w14:paraId="4A556EAF" w14:textId="77777777" w:rsidTr="000410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28D52D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Pakujdesi</w:t>
            </w:r>
          </w:p>
        </w:tc>
        <w:tc>
          <w:tcPr>
            <w:tcW w:w="0" w:type="auto"/>
            <w:vAlign w:val="center"/>
            <w:hideMark/>
          </w:tcPr>
          <w:p w14:paraId="4286D991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Paralajmërim</w:t>
            </w:r>
          </w:p>
        </w:tc>
      </w:tr>
      <w:tr w:rsidR="008C7FD0" w:rsidRPr="00D11B80" w14:paraId="0FA5092C" w14:textId="77777777" w:rsidTr="000410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8415B3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Mosraportim</w:t>
            </w:r>
          </w:p>
        </w:tc>
        <w:tc>
          <w:tcPr>
            <w:tcW w:w="0" w:type="auto"/>
            <w:vAlign w:val="center"/>
            <w:hideMark/>
          </w:tcPr>
          <w:p w14:paraId="484163F8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Suspendim</w:t>
            </w:r>
          </w:p>
        </w:tc>
      </w:tr>
      <w:tr w:rsidR="008C7FD0" w:rsidRPr="00D11B80" w14:paraId="021160CC" w14:textId="77777777" w:rsidTr="000410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5D9BED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Manipulim</w:t>
            </w:r>
          </w:p>
        </w:tc>
        <w:tc>
          <w:tcPr>
            <w:tcW w:w="0" w:type="auto"/>
            <w:vAlign w:val="center"/>
            <w:hideMark/>
          </w:tcPr>
          <w:p w14:paraId="27339CC1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Largim nga puna</w:t>
            </w:r>
          </w:p>
        </w:tc>
      </w:tr>
      <w:tr w:rsidR="008C7FD0" w:rsidRPr="00D11B80" w14:paraId="6A636DDC" w14:textId="77777777" w:rsidTr="000410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BB2CED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Mashtrim</w:t>
            </w:r>
          </w:p>
        </w:tc>
        <w:tc>
          <w:tcPr>
            <w:tcW w:w="0" w:type="auto"/>
            <w:vAlign w:val="center"/>
            <w:hideMark/>
          </w:tcPr>
          <w:p w14:paraId="7AB7707D" w14:textId="77777777" w:rsidR="008C7FD0" w:rsidRPr="00D11B80" w:rsidRDefault="008C7FD0" w:rsidP="0004104A">
            <w:pPr>
              <w:spacing w:line="240" w:lineRule="auto"/>
              <w:rPr>
                <w:rFonts w:ascii="Exo" w:eastAsia="Times New Roman" w:hAnsi="Exo" w:cs="Times New Roman"/>
                <w:sz w:val="18"/>
                <w:szCs w:val="18"/>
              </w:rPr>
            </w:pPr>
            <w:r w:rsidRPr="00D11B80">
              <w:rPr>
                <w:rFonts w:ascii="Exo" w:eastAsia="Times New Roman" w:hAnsi="Exo" w:cs="Times New Roman"/>
                <w:sz w:val="18"/>
                <w:szCs w:val="18"/>
              </w:rPr>
              <w:t>Procedurë penale</w:t>
            </w:r>
          </w:p>
        </w:tc>
      </w:tr>
    </w:tbl>
    <w:p w14:paraId="037A73E8" w14:textId="77777777" w:rsidR="008C7FD0" w:rsidRPr="00D11B80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166C107E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BBD3CBD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1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Kontroll dhe audit</w:t>
      </w:r>
    </w:p>
    <w:p w14:paraId="75CFCDA3" w14:textId="77777777" w:rsidR="008C7FD0" w:rsidRPr="00D11B80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NPOST:</w:t>
      </w:r>
    </w:p>
    <w:p w14:paraId="4010E226" w14:textId="77777777" w:rsidR="008C7FD0" w:rsidRPr="00D11B80" w:rsidRDefault="008C7FD0" w:rsidP="008C7F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lastRenderedPageBreak/>
        <w:t>Trajnon stafin çdo 6 muaj</w:t>
      </w:r>
    </w:p>
    <w:p w14:paraId="62C08FEA" w14:textId="77777777" w:rsidR="008C7FD0" w:rsidRPr="00D11B80" w:rsidRDefault="008C7FD0" w:rsidP="008C7F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Bën simulime incidentesh</w:t>
      </w:r>
    </w:p>
    <w:p w14:paraId="105DE21F" w14:textId="77777777" w:rsidR="008C7FD0" w:rsidRPr="00D11B80" w:rsidRDefault="008C7FD0" w:rsidP="008C7F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Mban regjistër zyrtar</w:t>
      </w:r>
    </w:p>
    <w:p w14:paraId="7CB87821" w14:textId="77777777" w:rsidR="008C7FD0" w:rsidRPr="00D11B80" w:rsidRDefault="008C7FD0" w:rsidP="008C7F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>I nënshtrohet auditimit nga BANKA</w:t>
      </w:r>
    </w:p>
    <w:p w14:paraId="4BE58505" w14:textId="77777777" w:rsidR="008C7FD0" w:rsidRPr="00D11B80" w:rsidRDefault="00B904F1" w:rsidP="008C7FD0">
      <w:pPr>
        <w:spacing w:line="240" w:lineRule="auto"/>
        <w:rPr>
          <w:rFonts w:ascii="Exo" w:eastAsia="Times New Roman" w:hAnsi="Exo" w:cs="Times New Roman"/>
          <w:sz w:val="18"/>
          <w:szCs w:val="18"/>
        </w:rPr>
      </w:pPr>
      <w:r w:rsidRPr="00B904F1">
        <w:rPr>
          <w:rFonts w:ascii="Exo" w:eastAsia="Times New Roman" w:hAnsi="Exo" w:cs="Times New Roman"/>
          <w:noProof/>
          <w:sz w:val="18"/>
          <w:szCs w:val="18"/>
        </w:rPr>
        <w:pict w14:anchorId="6F48B6F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3F2CF465" w14:textId="77777777" w:rsidR="008C7FD0" w:rsidRPr="00D11B80" w:rsidRDefault="008C7FD0" w:rsidP="008C7FD0">
      <w:pPr>
        <w:spacing w:before="100" w:beforeAutospacing="1" w:after="100" w:afterAutospacing="1" w:line="240" w:lineRule="auto"/>
        <w:outlineLvl w:val="1"/>
        <w:rPr>
          <w:rFonts w:ascii="Exo" w:eastAsia="Times New Roman" w:hAnsi="Exo" w:cs="Times New Roman"/>
          <w:b/>
          <w:bCs/>
          <w:sz w:val="18"/>
          <w:szCs w:val="18"/>
        </w:rPr>
      </w:pP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Status kontraktual</w:t>
      </w:r>
    </w:p>
    <w:p w14:paraId="3AA8AFE4" w14:textId="77777777" w:rsidR="008C7FD0" w:rsidRPr="008C7FD0" w:rsidRDefault="008C7FD0" w:rsidP="008C7FD0">
      <w:pPr>
        <w:rPr>
          <w:rFonts w:ascii="Exo" w:eastAsia="Times New Roman" w:hAnsi="Exo" w:cs="Times New Roman"/>
          <w:sz w:val="18"/>
          <w:szCs w:val="18"/>
        </w:rPr>
      </w:pPr>
      <w:r w:rsidRPr="00D11B80">
        <w:rPr>
          <w:rFonts w:ascii="Exo" w:eastAsia="Times New Roman" w:hAnsi="Exo" w:cs="Times New Roman"/>
          <w:sz w:val="18"/>
          <w:szCs w:val="18"/>
        </w:rPr>
        <w:t xml:space="preserve">Ky </w:t>
      </w:r>
      <w:r w:rsidRPr="00D11B80">
        <w:rPr>
          <w:rFonts w:ascii="Exo" w:eastAsia="Times New Roman" w:hAnsi="Exo" w:cs="Times New Roman"/>
          <w:b/>
          <w:bCs/>
          <w:sz w:val="18"/>
          <w:szCs w:val="18"/>
        </w:rPr>
        <w:t>Incident Response Plan</w:t>
      </w:r>
      <w:r w:rsidRPr="00D11B80">
        <w:rPr>
          <w:rFonts w:ascii="Exo" w:eastAsia="Times New Roman" w:hAnsi="Exo" w:cs="Times New Roman"/>
          <w:sz w:val="18"/>
          <w:szCs w:val="18"/>
        </w:rPr>
        <w:t xml:space="preserve"> është </w:t>
      </w:r>
      <w:r w:rsidRPr="00D11B80">
        <w:rPr>
          <w:rFonts w:ascii="Exo" w:eastAsia="Times New Roman" w:hAnsi="Exo" w:cs="Times New Roman"/>
          <w:b/>
          <w:bCs/>
          <w:sz w:val="18"/>
          <w:szCs w:val="18"/>
        </w:rPr>
        <w:t xml:space="preserve">pjesë integrale </w:t>
      </w:r>
      <w:r w:rsidRPr="008C7FD0">
        <w:rPr>
          <w:rFonts w:ascii="Exo" w:eastAsia="Times New Roman" w:hAnsi="Exo" w:cs="Times New Roman"/>
          <w:b/>
          <w:bCs/>
          <w:sz w:val="18"/>
          <w:szCs w:val="18"/>
        </w:rPr>
        <w:t>e kontrates se punes ne mes te NPOST dhe te gjithe punonjesve te vet te perfshire ne operacionet me kartela bankare. Pjese integrale jane edhe regulloret e brendshme qe ndodhen ndodhen ne intranet server</w:t>
      </w:r>
    </w:p>
    <w:p w14:paraId="74709890" w14:textId="77777777" w:rsidR="008C7FD0" w:rsidRPr="00D11B80" w:rsidRDefault="008C7FD0" w:rsidP="008C7FD0">
      <w:pPr>
        <w:spacing w:before="100" w:beforeAutospacing="1" w:after="100" w:afterAutospacing="1" w:line="240" w:lineRule="auto"/>
        <w:rPr>
          <w:rFonts w:ascii="Exo" w:eastAsia="Times New Roman" w:hAnsi="Exo" w:cs="Times New Roman"/>
          <w:b/>
          <w:bCs/>
          <w:sz w:val="18"/>
          <w:szCs w:val="18"/>
        </w:rPr>
      </w:pPr>
    </w:p>
    <w:p w14:paraId="1E99CB3E" w14:textId="77777777" w:rsidR="008C7FD0" w:rsidRPr="008C7FD0" w:rsidRDefault="008C7FD0" w:rsidP="008C7FD0">
      <w:pPr>
        <w:rPr>
          <w:rFonts w:ascii="Exo" w:hAnsi="Exo"/>
          <w:sz w:val="18"/>
          <w:szCs w:val="18"/>
        </w:rPr>
      </w:pPr>
      <w:r w:rsidRPr="008C7FD0">
        <w:rPr>
          <w:rFonts w:ascii="Exo" w:hAnsi="Exo"/>
          <w:sz w:val="18"/>
          <w:szCs w:val="18"/>
        </w:rPr>
        <w:br/>
      </w:r>
    </w:p>
    <w:p w14:paraId="18AABA65" w14:textId="0D16D7D4" w:rsidR="004B7F15" w:rsidRPr="008C7FD0" w:rsidRDefault="004B7F15" w:rsidP="008C7FD0">
      <w:pPr>
        <w:rPr>
          <w:rFonts w:ascii="Nunito" w:eastAsia="Nunito" w:hAnsi="Nunito" w:cs="Nunito"/>
          <w:sz w:val="20"/>
          <w:szCs w:val="20"/>
        </w:rPr>
      </w:pPr>
    </w:p>
    <w:sectPr w:rsidR="004B7F15" w:rsidRPr="008C7FD0"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8114C" w14:textId="77777777" w:rsidR="00B904F1" w:rsidRDefault="00B904F1">
      <w:pPr>
        <w:spacing w:line="240" w:lineRule="auto"/>
      </w:pPr>
      <w:r>
        <w:separator/>
      </w:r>
    </w:p>
  </w:endnote>
  <w:endnote w:type="continuationSeparator" w:id="0">
    <w:p w14:paraId="2396F6F8" w14:textId="77777777" w:rsidR="00B904F1" w:rsidRDefault="00B904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2D250A6-76B6-4445-8105-46D5D6CD89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0F6D92-61E8-7B4D-A904-43F2D59C3AFE}"/>
    <w:embedBold r:id="rId3" w:fontKey="{8F8E4EF1-B2DA-C24B-96BE-942DDDA3DA07}"/>
    <w:embedItalic r:id="rId4" w:fontKey="{31C9B2BF-4F61-E94F-823E-1483434125B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112E2AB-A1CB-BA46-947C-7B40FCDE174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107E445-8A1C-414A-B02C-A0AA704BEC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3E0E919-A211-8B49-840A-163A04A59C87}"/>
    <w:embedBold r:id="rId8" w:fontKey="{4CEA4600-01D6-6B46-BBD1-373AB1E80C0B}"/>
    <w:embedItalic r:id="rId9" w:fontKey="{691AE0C6-B7FA-F247-9C22-4C46AAA0C081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0" w:fontKey="{372FAC68-ACF5-514E-998F-7060F1C3DED7}"/>
    <w:embedBold r:id="rId11" w:fontKey="{27F3CB35-BCCF-034D-8D36-14F1D9644F23}"/>
  </w:font>
  <w:font w:name="Exo">
    <w:panose1 w:val="00000000000000000000"/>
    <w:charset w:val="4D"/>
    <w:family w:val="auto"/>
    <w:pitch w:val="variable"/>
    <w:sig w:usb0="A00000FF" w:usb1="4000204B" w:usb2="00000000" w:usb3="00000000" w:csb0="00000193" w:csb1="00000000"/>
    <w:embedRegular r:id="rId12" w:fontKey="{BA0A51B8-AC1B-8943-9A4E-0333CB2A7A23}"/>
    <w:embedBold r:id="rId13" w:fontKey="{527BE03F-92D6-5240-B2F9-0477788A05A2}"/>
    <w:embedItalic r:id="rId14" w:fontKey="{EFBF0F05-DD2C-784D-99B3-62F0897DE8EA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9F1BAE36-0850-2B43-AE37-7208ED0F59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E0C3601F-420B-B540-9453-846BE76B1B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2CE3E" w14:textId="60B2F11B" w:rsidR="004B7F15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2141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8A04E" w14:textId="77777777" w:rsidR="00B904F1" w:rsidRDefault="00B904F1">
      <w:pPr>
        <w:spacing w:line="240" w:lineRule="auto"/>
      </w:pPr>
      <w:r>
        <w:separator/>
      </w:r>
    </w:p>
  </w:footnote>
  <w:footnote w:type="continuationSeparator" w:id="0">
    <w:p w14:paraId="0D8F393B" w14:textId="77777777" w:rsidR="00B904F1" w:rsidRDefault="00B904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00EDE" w14:textId="5A20FB5D" w:rsidR="004B7F15" w:rsidRDefault="00000000">
    <w:pPr>
      <w:rPr>
        <w:rFonts w:ascii="Nunito" w:eastAsia="Nunito" w:hAnsi="Nunito" w:cs="Nunito"/>
        <w:b/>
      </w:rPr>
    </w:pPr>
    <w:r>
      <w:rPr>
        <w:rFonts w:ascii="Nunito" w:eastAsia="Nunito" w:hAnsi="Nunito" w:cs="Nunito"/>
        <w:b/>
        <w:color w:val="6AA84F"/>
        <w:sz w:val="28"/>
        <w:szCs w:val="28"/>
      </w:rPr>
      <w:t>E N LLC</w:t>
    </w:r>
    <w:r>
      <w:rPr>
        <w:b/>
        <w:color w:val="6AA84F"/>
        <w:sz w:val="28"/>
        <w:szCs w:val="28"/>
      </w:rPr>
      <w:t xml:space="preserve"> </w:t>
    </w:r>
    <w:r>
      <w:rPr>
        <w:b/>
      </w:rPr>
      <w:br/>
    </w:r>
    <w:r>
      <w:rPr>
        <w:rFonts w:ascii="Nunito" w:eastAsia="Nunito" w:hAnsi="Nunito" w:cs="Nunito"/>
        <w:b/>
      </w:rPr>
      <w:t xml:space="preserve">Udhëzues i veprimeve </w:t>
    </w:r>
    <w:r>
      <w:rPr>
        <w:rFonts w:ascii="Nunito" w:eastAsia="Nunito" w:hAnsi="Nunito" w:cs="Nunito"/>
        <w:b/>
      </w:rPr>
      <w:br/>
    </w:r>
    <w:r>
      <w:rPr>
        <w:rFonts w:ascii="Nunito" w:eastAsia="Nunito" w:hAnsi="Nunito" w:cs="Nunito"/>
        <w:b/>
      </w:rPr>
      <w:br/>
    </w:r>
    <w:r w:rsidR="00B904F1">
      <w:rPr>
        <w:noProof/>
      </w:rPr>
      <w:pict w14:anchorId="6477E12C">
        <v:rect id="_x0000_i1042" alt="" style="width:468pt;height:.05pt;mso-width-percent:0;mso-height-percent:0;mso-width-percent:0;mso-height-percent:0" o:hralign="center" o:hrstd="t" o:hr="t" fillcolor="#a0a0a0" stroked="f"/>
      </w:pict>
    </w:r>
  </w:p>
  <w:p w14:paraId="2FA7553C" w14:textId="77777777" w:rsidR="004B7F15" w:rsidRDefault="004B7F15">
    <w:pPr>
      <w:rPr>
        <w:rFonts w:ascii="Nunito" w:eastAsia="Nunito" w:hAnsi="Nunito" w:cs="Nunito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41800" w14:textId="43AA7772" w:rsidR="004B7F15" w:rsidRDefault="00000000">
    <w:pPr>
      <w:rPr>
        <w:rFonts w:ascii="Nunito" w:eastAsia="Nunito" w:hAnsi="Nunito" w:cs="Nunito"/>
        <w:b/>
      </w:rPr>
    </w:pPr>
    <w:r>
      <w:rPr>
        <w:rFonts w:ascii="Nunito" w:eastAsia="Nunito" w:hAnsi="Nunito" w:cs="Nunito"/>
        <w:b/>
        <w:color w:val="6AA84F"/>
        <w:sz w:val="28"/>
        <w:szCs w:val="28"/>
      </w:rPr>
      <w:t>E N LLC</w:t>
    </w:r>
    <w:r>
      <w:rPr>
        <w:b/>
        <w:color w:val="6AA84F"/>
        <w:sz w:val="28"/>
        <w:szCs w:val="28"/>
      </w:rPr>
      <w:t xml:space="preserve"> </w:t>
    </w:r>
    <w:r>
      <w:rPr>
        <w:b/>
      </w:rPr>
      <w:br/>
    </w:r>
    <w:r w:rsidR="008C7FD0" w:rsidRPr="00D11B80">
      <w:rPr>
        <w:rFonts w:ascii="Exo" w:eastAsia="Times New Roman" w:hAnsi="Exo" w:cs="Times New Roman"/>
        <w:b/>
        <w:bCs/>
        <w:kern w:val="36"/>
        <w:sz w:val="21"/>
        <w:szCs w:val="21"/>
      </w:rPr>
      <w:t>PLAN I REAGIMIT NDAJ INCIDENTEVE</w:t>
    </w:r>
    <w:r w:rsidR="008C7FD0">
      <w:rPr>
        <w:rFonts w:ascii="Exo" w:eastAsia="Times New Roman" w:hAnsi="Exo" w:cs="Times New Roman"/>
        <w:b/>
        <w:bCs/>
        <w:kern w:val="36"/>
        <w:sz w:val="21"/>
        <w:szCs w:val="21"/>
      </w:rPr>
      <w:t xml:space="preserve"> per klientet bankar </w:t>
    </w:r>
    <w:r>
      <w:rPr>
        <w:rFonts w:ascii="Nunito" w:eastAsia="Nunito" w:hAnsi="Nunito" w:cs="Nunito"/>
        <w:b/>
      </w:rPr>
      <w:br/>
    </w:r>
    <w:r>
      <w:rPr>
        <w:rFonts w:ascii="Nunito" w:eastAsia="Nunito" w:hAnsi="Nunito" w:cs="Nunito"/>
        <w:b/>
      </w:rPr>
      <w:br/>
    </w:r>
    <w:r w:rsidR="00B904F1">
      <w:rPr>
        <w:noProof/>
      </w:rPr>
      <w:pict w14:anchorId="3E381809">
        <v:rect id="_x0000_i1041" alt="" style="width:468pt;height:.05pt;mso-width-percent:0;mso-height-percent:0;mso-width-percent:0;mso-height-percent:0" o:hralign="center" o:hrstd="t" o:hr="t" fillcolor="#a0a0a0" stroked="f"/>
      </w:pict>
    </w:r>
  </w:p>
  <w:p w14:paraId="46398ED8" w14:textId="77777777" w:rsidR="004B7F15" w:rsidRDefault="004B7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23AE2"/>
    <w:multiLevelType w:val="multilevel"/>
    <w:tmpl w:val="6C8C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851B44"/>
    <w:multiLevelType w:val="multilevel"/>
    <w:tmpl w:val="89646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1620B"/>
    <w:multiLevelType w:val="multilevel"/>
    <w:tmpl w:val="2BFE2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047B52"/>
    <w:multiLevelType w:val="multilevel"/>
    <w:tmpl w:val="A8C8A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590841"/>
    <w:multiLevelType w:val="multilevel"/>
    <w:tmpl w:val="CA8AB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613811"/>
    <w:multiLevelType w:val="multilevel"/>
    <w:tmpl w:val="5CBA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B742FE"/>
    <w:multiLevelType w:val="multilevel"/>
    <w:tmpl w:val="9FC86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FF652A"/>
    <w:multiLevelType w:val="multilevel"/>
    <w:tmpl w:val="B51C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8A3DD3"/>
    <w:multiLevelType w:val="multilevel"/>
    <w:tmpl w:val="18549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9D1A9A"/>
    <w:multiLevelType w:val="multilevel"/>
    <w:tmpl w:val="7C80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3964DC"/>
    <w:multiLevelType w:val="multilevel"/>
    <w:tmpl w:val="344C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3F6DF5"/>
    <w:multiLevelType w:val="multilevel"/>
    <w:tmpl w:val="24E6F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1885539">
    <w:abstractNumId w:val="7"/>
  </w:num>
  <w:num w:numId="2" w16cid:durableId="97648654">
    <w:abstractNumId w:val="3"/>
  </w:num>
  <w:num w:numId="3" w16cid:durableId="1814177004">
    <w:abstractNumId w:val="6"/>
  </w:num>
  <w:num w:numId="4" w16cid:durableId="258291456">
    <w:abstractNumId w:val="2"/>
  </w:num>
  <w:num w:numId="5" w16cid:durableId="862784909">
    <w:abstractNumId w:val="1"/>
  </w:num>
  <w:num w:numId="6" w16cid:durableId="1371610081">
    <w:abstractNumId w:val="10"/>
  </w:num>
  <w:num w:numId="7" w16cid:durableId="1981230636">
    <w:abstractNumId w:val="4"/>
  </w:num>
  <w:num w:numId="8" w16cid:durableId="1555660734">
    <w:abstractNumId w:val="0"/>
  </w:num>
  <w:num w:numId="9" w16cid:durableId="1949777440">
    <w:abstractNumId w:val="11"/>
  </w:num>
  <w:num w:numId="10" w16cid:durableId="1966808561">
    <w:abstractNumId w:val="9"/>
  </w:num>
  <w:num w:numId="11" w16cid:durableId="325285967">
    <w:abstractNumId w:val="8"/>
  </w:num>
  <w:num w:numId="12" w16cid:durableId="20748838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F15"/>
    <w:rsid w:val="00060016"/>
    <w:rsid w:val="0021411E"/>
    <w:rsid w:val="004B7F15"/>
    <w:rsid w:val="008C7FD0"/>
    <w:rsid w:val="00B9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B78BAE"/>
  <w15:docId w15:val="{E82BBA31-C7A1-3D47-A52D-36764B10C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C7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C7FD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FD0"/>
  </w:style>
  <w:style w:type="paragraph" w:styleId="Footer">
    <w:name w:val="footer"/>
    <w:basedOn w:val="Normal"/>
    <w:link w:val="FooterChar"/>
    <w:uiPriority w:val="99"/>
    <w:unhideWhenUsed/>
    <w:rsid w:val="008C7FD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789</Words>
  <Characters>4503</Characters>
  <Application>Microsoft Office Word</Application>
  <DocSecurity>0</DocSecurity>
  <Lines>37</Lines>
  <Paragraphs>10</Paragraphs>
  <ScaleCrop>false</ScaleCrop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Kujtim Hajredini</cp:lastModifiedBy>
  <cp:revision>3</cp:revision>
  <dcterms:created xsi:type="dcterms:W3CDTF">2026-01-14T23:06:00Z</dcterms:created>
  <dcterms:modified xsi:type="dcterms:W3CDTF">2026-01-14T23:12:00Z</dcterms:modified>
</cp:coreProperties>
</file>